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EA1EC" w14:textId="687CCA47" w:rsidR="00AF561A" w:rsidRPr="00B66FB0" w:rsidRDefault="00AF561A" w:rsidP="005719F6">
      <w:pPr>
        <w:ind w:firstLine="709"/>
        <w:jc w:val="both"/>
        <w:rPr>
          <w:rFonts w:eastAsia="Calibri"/>
          <w:sz w:val="22"/>
          <w:szCs w:val="22"/>
        </w:rPr>
      </w:pPr>
      <w:r w:rsidRPr="00B66FB0">
        <w:rPr>
          <w:rFonts w:eastAsia="Calibri"/>
          <w:sz w:val="22"/>
          <w:szCs w:val="22"/>
        </w:rPr>
        <w:t xml:space="preserve">Организатор торгов, ООО  </w:t>
      </w:r>
      <w:r w:rsidR="005C5196" w:rsidRPr="00B66FB0">
        <w:rPr>
          <w:rFonts w:eastAsia="Calibri"/>
          <w:sz w:val="22"/>
          <w:szCs w:val="22"/>
        </w:rPr>
        <w:t>«Специализированный Аукционный Центр»</w:t>
      </w:r>
      <w:r w:rsidR="00B92DE3" w:rsidRPr="00B66FB0">
        <w:rPr>
          <w:sz w:val="22"/>
          <w:szCs w:val="22"/>
        </w:rPr>
        <w:t xml:space="preserve"> </w:t>
      </w:r>
      <w:r w:rsidR="00B92DE3" w:rsidRPr="00B66FB0">
        <w:rPr>
          <w:rFonts w:eastAsia="Calibri"/>
          <w:sz w:val="22"/>
          <w:szCs w:val="22"/>
        </w:rPr>
        <w:t>(ОГРН 5067746760747 ИНН 7724590607, 140000, Моск</w:t>
      </w:r>
      <w:r w:rsidR="00986A2D" w:rsidRPr="00B66FB0">
        <w:rPr>
          <w:rFonts w:eastAsia="Calibri"/>
          <w:sz w:val="22"/>
          <w:szCs w:val="22"/>
        </w:rPr>
        <w:t>овская</w:t>
      </w:r>
      <w:r w:rsidR="00B92DE3" w:rsidRPr="00B66FB0">
        <w:rPr>
          <w:rFonts w:eastAsia="Calibri"/>
          <w:sz w:val="22"/>
          <w:szCs w:val="22"/>
        </w:rPr>
        <w:t xml:space="preserve"> обл</w:t>
      </w:r>
      <w:r w:rsidR="00986A2D" w:rsidRPr="00B66FB0">
        <w:rPr>
          <w:rFonts w:eastAsia="Calibri"/>
          <w:sz w:val="22"/>
          <w:szCs w:val="22"/>
        </w:rPr>
        <w:t>асть</w:t>
      </w:r>
      <w:r w:rsidR="00B92DE3" w:rsidRPr="00B66FB0">
        <w:rPr>
          <w:rFonts w:eastAsia="Calibri"/>
          <w:sz w:val="22"/>
          <w:szCs w:val="22"/>
        </w:rPr>
        <w:t xml:space="preserve">, г. Люберцы, Октябрьский </w:t>
      </w:r>
      <w:proofErr w:type="spellStart"/>
      <w:r w:rsidR="00B92DE3" w:rsidRPr="00B66FB0">
        <w:rPr>
          <w:rFonts w:eastAsia="Calibri"/>
          <w:sz w:val="22"/>
          <w:szCs w:val="22"/>
        </w:rPr>
        <w:t>пр-кт</w:t>
      </w:r>
      <w:proofErr w:type="spellEnd"/>
      <w:r w:rsidR="00B92DE3" w:rsidRPr="00B66FB0">
        <w:rPr>
          <w:rFonts w:eastAsia="Calibri"/>
          <w:sz w:val="22"/>
          <w:szCs w:val="22"/>
        </w:rPr>
        <w:t>, д. 259, лит Д, оф.108, sac@list.ru, 89</w:t>
      </w:r>
      <w:r w:rsidR="00061F24" w:rsidRPr="00B66FB0">
        <w:rPr>
          <w:rFonts w:eastAsia="Calibri"/>
          <w:sz w:val="22"/>
          <w:szCs w:val="22"/>
        </w:rPr>
        <w:t>2</w:t>
      </w:r>
      <w:r w:rsidR="00B92DE3" w:rsidRPr="00B66FB0">
        <w:rPr>
          <w:rFonts w:eastAsia="Calibri"/>
          <w:sz w:val="22"/>
          <w:szCs w:val="22"/>
        </w:rPr>
        <w:t>54</w:t>
      </w:r>
      <w:r w:rsidR="00061F24" w:rsidRPr="00B66FB0">
        <w:rPr>
          <w:rFonts w:eastAsia="Calibri"/>
          <w:sz w:val="22"/>
          <w:szCs w:val="22"/>
        </w:rPr>
        <w:t>22</w:t>
      </w:r>
      <w:r w:rsidR="00B92DE3" w:rsidRPr="00B66FB0">
        <w:rPr>
          <w:rFonts w:eastAsia="Calibri"/>
          <w:sz w:val="22"/>
          <w:szCs w:val="22"/>
        </w:rPr>
        <w:t>2205)</w:t>
      </w:r>
      <w:r w:rsidR="008F6B0E" w:rsidRPr="00B66FB0">
        <w:rPr>
          <w:rFonts w:eastAsia="Calibri"/>
          <w:sz w:val="22"/>
          <w:szCs w:val="22"/>
        </w:rPr>
        <w:t>,</w:t>
      </w:r>
      <w:r w:rsidR="008F6B0E" w:rsidRPr="00B66FB0">
        <w:rPr>
          <w:rFonts w:eastAsia="Calibri"/>
          <w:b/>
          <w:sz w:val="22"/>
          <w:szCs w:val="22"/>
        </w:rPr>
        <w:t xml:space="preserve"> </w:t>
      </w:r>
      <w:r w:rsidRPr="00B66FB0">
        <w:rPr>
          <w:rFonts w:eastAsia="Calibri"/>
          <w:bCs/>
          <w:sz w:val="22"/>
          <w:szCs w:val="22"/>
        </w:rPr>
        <w:t>действующий</w:t>
      </w:r>
      <w:r w:rsidRPr="00B66FB0">
        <w:rPr>
          <w:rFonts w:eastAsia="Calibri"/>
          <w:b/>
          <w:sz w:val="22"/>
          <w:szCs w:val="22"/>
        </w:rPr>
        <w:t xml:space="preserve"> </w:t>
      </w:r>
      <w:r w:rsidR="005719F6" w:rsidRPr="00B66FB0">
        <w:rPr>
          <w:rFonts w:eastAsia="Calibri"/>
          <w:sz w:val="22"/>
          <w:szCs w:val="22"/>
        </w:rPr>
        <w:t xml:space="preserve">от имени ПАО Сбербанк, на основании Технического задания </w:t>
      </w:r>
      <w:r w:rsidR="008F6B0E" w:rsidRPr="00B66FB0">
        <w:rPr>
          <w:rFonts w:eastAsia="Calibri"/>
          <w:b/>
          <w:sz w:val="22"/>
          <w:szCs w:val="22"/>
        </w:rPr>
        <w:t xml:space="preserve"> </w:t>
      </w:r>
      <w:r w:rsidR="005719F6" w:rsidRPr="00B66FB0">
        <w:rPr>
          <w:rFonts w:eastAsia="Calibri"/>
          <w:sz w:val="22"/>
          <w:szCs w:val="22"/>
        </w:rPr>
        <w:t>№</w:t>
      </w:r>
      <w:r w:rsidR="00F63DD4" w:rsidRPr="00B66FB0">
        <w:rPr>
          <w:rFonts w:eastAsia="Calibri"/>
          <w:bCs/>
          <w:color w:val="000000" w:themeColor="text1"/>
          <w:sz w:val="22"/>
          <w:szCs w:val="22"/>
        </w:rPr>
        <w:t>0</w:t>
      </w:r>
      <w:r w:rsidR="00061F24" w:rsidRPr="00B66FB0">
        <w:rPr>
          <w:rFonts w:eastAsia="Calibri"/>
          <w:bCs/>
          <w:color w:val="000000" w:themeColor="text1"/>
          <w:sz w:val="22"/>
          <w:szCs w:val="22"/>
        </w:rPr>
        <w:t>3</w:t>
      </w:r>
      <w:r w:rsidR="00F63DD4" w:rsidRPr="00B66FB0">
        <w:rPr>
          <w:rFonts w:eastAsia="Calibri"/>
          <w:bCs/>
          <w:color w:val="000000" w:themeColor="text1"/>
          <w:sz w:val="22"/>
          <w:szCs w:val="22"/>
        </w:rPr>
        <w:t xml:space="preserve"> от 2</w:t>
      </w:r>
      <w:r w:rsidR="00061F24" w:rsidRPr="00B66FB0">
        <w:rPr>
          <w:rFonts w:eastAsia="Calibri"/>
          <w:bCs/>
          <w:color w:val="000000" w:themeColor="text1"/>
          <w:sz w:val="22"/>
          <w:szCs w:val="22"/>
        </w:rPr>
        <w:t>9</w:t>
      </w:r>
      <w:r w:rsidR="00F63DD4" w:rsidRPr="00B66FB0">
        <w:rPr>
          <w:rFonts w:eastAsia="Calibri"/>
          <w:bCs/>
          <w:color w:val="000000" w:themeColor="text1"/>
          <w:sz w:val="22"/>
          <w:szCs w:val="22"/>
        </w:rPr>
        <w:t>.0</w:t>
      </w:r>
      <w:r w:rsidR="00061F24" w:rsidRPr="00B66FB0">
        <w:rPr>
          <w:rFonts w:eastAsia="Calibri"/>
          <w:bCs/>
          <w:color w:val="000000" w:themeColor="text1"/>
          <w:sz w:val="22"/>
          <w:szCs w:val="22"/>
        </w:rPr>
        <w:t>5</w:t>
      </w:r>
      <w:r w:rsidR="00F63DD4" w:rsidRPr="00B66FB0">
        <w:rPr>
          <w:rFonts w:eastAsia="Calibri"/>
          <w:bCs/>
          <w:color w:val="000000" w:themeColor="text1"/>
          <w:sz w:val="22"/>
          <w:szCs w:val="22"/>
        </w:rPr>
        <w:t>.2023</w:t>
      </w:r>
      <w:r w:rsidR="000748FC" w:rsidRPr="00B66FB0">
        <w:rPr>
          <w:rFonts w:eastAsia="Calibri"/>
          <w:bCs/>
          <w:color w:val="000000" w:themeColor="text1"/>
          <w:sz w:val="22"/>
          <w:szCs w:val="22"/>
        </w:rPr>
        <w:t xml:space="preserve"> </w:t>
      </w:r>
      <w:r w:rsidR="00F63DD4" w:rsidRPr="00B66FB0">
        <w:rPr>
          <w:rFonts w:eastAsia="Calibri"/>
          <w:bCs/>
          <w:color w:val="000000" w:themeColor="text1"/>
          <w:sz w:val="22"/>
          <w:szCs w:val="22"/>
        </w:rPr>
        <w:t>г.</w:t>
      </w:r>
      <w:r w:rsidR="00F63DD4" w:rsidRPr="00B66FB0">
        <w:rPr>
          <w:rFonts w:eastAsia="Calibri"/>
          <w:b/>
          <w:color w:val="000000" w:themeColor="text1"/>
          <w:sz w:val="22"/>
          <w:szCs w:val="22"/>
        </w:rPr>
        <w:t xml:space="preserve"> </w:t>
      </w:r>
      <w:r w:rsidR="005719F6" w:rsidRPr="00B66FB0">
        <w:rPr>
          <w:rFonts w:eastAsia="Calibri"/>
          <w:sz w:val="22"/>
          <w:szCs w:val="22"/>
        </w:rPr>
        <w:t>к Рамочному соглашению № 50004291938 от 29.08.2022</w:t>
      </w:r>
      <w:r w:rsidR="00652088" w:rsidRPr="00B66FB0">
        <w:rPr>
          <w:rFonts w:eastAsia="Calibri"/>
          <w:sz w:val="22"/>
          <w:szCs w:val="22"/>
        </w:rPr>
        <w:t>,</w:t>
      </w:r>
    </w:p>
    <w:p w14:paraId="79C2F98B" w14:textId="77777777" w:rsidR="00AF561A" w:rsidRPr="00B66FB0" w:rsidRDefault="00AF561A" w:rsidP="008F6B0E">
      <w:pPr>
        <w:ind w:firstLine="709"/>
        <w:jc w:val="both"/>
        <w:rPr>
          <w:rFonts w:eastAsia="Calibri"/>
          <w:sz w:val="22"/>
          <w:szCs w:val="22"/>
        </w:rPr>
      </w:pPr>
    </w:p>
    <w:p w14:paraId="5BEB6C36" w14:textId="564394E1" w:rsidR="00E422FF" w:rsidRPr="00B66FB0" w:rsidRDefault="00652088" w:rsidP="00AF561A">
      <w:pPr>
        <w:ind w:firstLine="709"/>
        <w:jc w:val="both"/>
        <w:rPr>
          <w:rFonts w:eastAsia="Calibri"/>
          <w:sz w:val="22"/>
          <w:szCs w:val="22"/>
        </w:rPr>
      </w:pPr>
      <w:r w:rsidRPr="00B66FB0">
        <w:rPr>
          <w:rFonts w:eastAsia="Calibri"/>
          <w:sz w:val="22"/>
          <w:szCs w:val="22"/>
        </w:rPr>
        <w:t>с</w:t>
      </w:r>
      <w:r w:rsidR="00AF561A" w:rsidRPr="00B66FB0">
        <w:rPr>
          <w:rFonts w:eastAsia="Calibri"/>
          <w:sz w:val="22"/>
          <w:szCs w:val="22"/>
        </w:rPr>
        <w:t xml:space="preserve">ообщает о проведении на электронной торговой площадке ООО «Ру-Трейд», адрес в сети интернет: </w:t>
      </w:r>
      <w:hyperlink r:id="rId7" w:history="1">
        <w:r w:rsidR="00AF561A" w:rsidRPr="00B66FB0">
          <w:rPr>
            <w:rStyle w:val="ac"/>
            <w:rFonts w:eastAsia="Calibri"/>
            <w:color w:val="auto"/>
            <w:sz w:val="22"/>
            <w:szCs w:val="22"/>
          </w:rPr>
          <w:t>http://com.ru-trade24.ru/</w:t>
        </w:r>
      </w:hyperlink>
      <w:r w:rsidR="00AF561A" w:rsidRPr="00B66FB0">
        <w:rPr>
          <w:rFonts w:eastAsia="Calibri"/>
          <w:sz w:val="22"/>
          <w:szCs w:val="22"/>
        </w:rPr>
        <w:t xml:space="preserve"> (далее - ЭТП), торгов </w:t>
      </w:r>
      <w:r w:rsidR="008F6B0E" w:rsidRPr="00B66FB0">
        <w:rPr>
          <w:rFonts w:eastAsia="Calibri"/>
          <w:sz w:val="22"/>
          <w:szCs w:val="22"/>
        </w:rPr>
        <w:t>в форме электронного аукциона, открытого по составу участников, открытого по способу подачи предложений по цене с применением метода понижения начальной цены (голландский аукцион</w:t>
      </w:r>
      <w:r w:rsidR="00AF561A" w:rsidRPr="00B66FB0">
        <w:rPr>
          <w:rFonts w:eastAsia="Calibri"/>
          <w:sz w:val="22"/>
          <w:szCs w:val="22"/>
        </w:rPr>
        <w:t>/комбинированный аукцион</w:t>
      </w:r>
      <w:r w:rsidR="008F6B0E" w:rsidRPr="00B66FB0">
        <w:rPr>
          <w:rFonts w:eastAsia="Calibri"/>
          <w:sz w:val="22"/>
          <w:szCs w:val="22"/>
        </w:rPr>
        <w:t>)</w:t>
      </w:r>
      <w:r w:rsidR="00E422FF" w:rsidRPr="00B66FB0">
        <w:rPr>
          <w:rFonts w:eastAsia="Calibri"/>
          <w:sz w:val="22"/>
          <w:szCs w:val="22"/>
        </w:rPr>
        <w:t>, по реализации имущества принадлежащего ПАО Сбербанк (далее – Имущество):</w:t>
      </w:r>
    </w:p>
    <w:p w14:paraId="0DE1E709" w14:textId="77777777" w:rsidR="00E4509D" w:rsidRPr="00B66FB0" w:rsidRDefault="00E4509D" w:rsidP="00E4509D">
      <w:pPr>
        <w:ind w:firstLine="709"/>
        <w:jc w:val="both"/>
        <w:rPr>
          <w:rFonts w:eastAsia="Calibri"/>
          <w:sz w:val="22"/>
          <w:szCs w:val="22"/>
        </w:rPr>
      </w:pPr>
    </w:p>
    <w:p w14:paraId="3246F1AC" w14:textId="4F18814F" w:rsidR="00061F24" w:rsidRPr="00B66FB0" w:rsidRDefault="00E422FF" w:rsidP="00061F24">
      <w:pPr>
        <w:ind w:firstLine="709"/>
        <w:jc w:val="both"/>
        <w:rPr>
          <w:rFonts w:eastAsia="Calibri"/>
          <w:sz w:val="22"/>
          <w:szCs w:val="22"/>
        </w:rPr>
      </w:pPr>
      <w:r w:rsidRPr="00B66FB0">
        <w:rPr>
          <w:rFonts w:eastAsia="Calibri"/>
          <w:b/>
          <w:bCs/>
          <w:sz w:val="22"/>
          <w:szCs w:val="22"/>
        </w:rPr>
        <w:t>Лот №1</w:t>
      </w:r>
      <w:r w:rsidR="008E055E" w:rsidRPr="00B66FB0">
        <w:rPr>
          <w:rFonts w:eastAsia="Calibri"/>
          <w:b/>
          <w:bCs/>
          <w:sz w:val="22"/>
          <w:szCs w:val="22"/>
        </w:rPr>
        <w:t>:</w:t>
      </w:r>
      <w:r w:rsidRPr="00B66FB0">
        <w:rPr>
          <w:rFonts w:eastAsia="Calibri"/>
          <w:sz w:val="22"/>
          <w:szCs w:val="22"/>
        </w:rPr>
        <w:t xml:space="preserve"> </w:t>
      </w:r>
      <w:r w:rsidR="00986A2D" w:rsidRPr="00B66FB0">
        <w:rPr>
          <w:rFonts w:eastAsia="Calibri"/>
          <w:sz w:val="22"/>
          <w:szCs w:val="22"/>
        </w:rPr>
        <w:t xml:space="preserve">Права (требования) ПАО Сбербанк (или их часть) по кредитным обязательствам Заемщика: </w:t>
      </w:r>
      <w:r w:rsidR="00061F24" w:rsidRPr="00B66FB0">
        <w:rPr>
          <w:rFonts w:eastAsia="Calibri"/>
          <w:color w:val="000000" w:themeColor="text1"/>
          <w:sz w:val="22"/>
          <w:szCs w:val="22"/>
        </w:rPr>
        <w:t xml:space="preserve">ООО «Альянс Строй» (ИНН </w:t>
      </w:r>
      <w:r w:rsidR="00061F24" w:rsidRPr="00B66FB0">
        <w:rPr>
          <w:sz w:val="22"/>
          <w:szCs w:val="22"/>
        </w:rPr>
        <w:t>2465186168</w:t>
      </w:r>
      <w:r w:rsidR="00061F24" w:rsidRPr="00B66FB0">
        <w:rPr>
          <w:rFonts w:eastAsia="Calibri"/>
          <w:color w:val="000000" w:themeColor="text1"/>
          <w:sz w:val="22"/>
          <w:szCs w:val="22"/>
        </w:rPr>
        <w:t xml:space="preserve">, ОГРН </w:t>
      </w:r>
      <w:r w:rsidR="00061F24" w:rsidRPr="00B66FB0">
        <w:rPr>
          <w:sz w:val="22"/>
          <w:szCs w:val="22"/>
        </w:rPr>
        <w:t>1182468052271</w:t>
      </w:r>
      <w:r w:rsidR="00061F24" w:rsidRPr="00B66FB0">
        <w:rPr>
          <w:rFonts w:eastAsia="Calibri"/>
          <w:color w:val="000000" w:themeColor="text1"/>
          <w:sz w:val="22"/>
          <w:szCs w:val="22"/>
        </w:rPr>
        <w:t>), вытекающие из: К</w:t>
      </w:r>
      <w:r w:rsidR="00061F24" w:rsidRPr="00B66FB0">
        <w:rPr>
          <w:sz w:val="22"/>
          <w:szCs w:val="22"/>
        </w:rPr>
        <w:t xml:space="preserve">редитного договора №044/8646/20199-179301 от 25.03.2022г., </w:t>
      </w:r>
      <w:r w:rsidR="00061F24" w:rsidRPr="00B66FB0">
        <w:rPr>
          <w:color w:val="000000" w:themeColor="text1"/>
          <w:sz w:val="22"/>
          <w:szCs w:val="22"/>
        </w:rPr>
        <w:t>с учетом всех обеспечительных договоров, заключенных в обеспечение исполнения обязательств Заемщика перед ПАО Сбербанк</w:t>
      </w:r>
      <w:r w:rsidR="00061F24" w:rsidRPr="00B66FB0">
        <w:rPr>
          <w:rFonts w:eastAsia="Calibri"/>
          <w:color w:val="000000" w:themeColor="text1"/>
          <w:sz w:val="22"/>
          <w:szCs w:val="22"/>
        </w:rPr>
        <w:t xml:space="preserve">: </w:t>
      </w:r>
      <w:r w:rsidR="00061F24" w:rsidRPr="00B66FB0">
        <w:rPr>
          <w:sz w:val="22"/>
          <w:szCs w:val="22"/>
        </w:rPr>
        <w:t>Договор поручительства №</w:t>
      </w:r>
      <w:r w:rsidR="00061F24" w:rsidRPr="00B66FB0">
        <w:rPr>
          <w:color w:val="212121"/>
          <w:sz w:val="22"/>
          <w:szCs w:val="22"/>
        </w:rPr>
        <w:t>044/8646/20199-179301/1</w:t>
      </w:r>
      <w:r w:rsidR="00061F24" w:rsidRPr="00B66FB0">
        <w:rPr>
          <w:sz w:val="22"/>
          <w:szCs w:val="22"/>
        </w:rPr>
        <w:t xml:space="preserve"> от </w:t>
      </w:r>
      <w:r w:rsidR="00061F24" w:rsidRPr="00B66FB0">
        <w:rPr>
          <w:color w:val="212121"/>
          <w:sz w:val="22"/>
          <w:szCs w:val="22"/>
        </w:rPr>
        <w:t>25.03.2022г.,</w:t>
      </w:r>
      <w:r w:rsidR="00061F24" w:rsidRPr="00B66FB0">
        <w:rPr>
          <w:sz w:val="22"/>
          <w:szCs w:val="22"/>
        </w:rPr>
        <w:t xml:space="preserve"> поручитель </w:t>
      </w:r>
      <w:proofErr w:type="spellStart"/>
      <w:r w:rsidR="00061F24" w:rsidRPr="00B66FB0">
        <w:rPr>
          <w:sz w:val="22"/>
          <w:szCs w:val="22"/>
        </w:rPr>
        <w:t>Гомоненко</w:t>
      </w:r>
      <w:proofErr w:type="spellEnd"/>
      <w:r w:rsidR="00061F24" w:rsidRPr="00B66FB0">
        <w:rPr>
          <w:sz w:val="22"/>
          <w:szCs w:val="22"/>
        </w:rPr>
        <w:t xml:space="preserve"> Евгений Михайлович;</w:t>
      </w:r>
      <w:r w:rsidR="00061F24" w:rsidRPr="00B66FB0">
        <w:rPr>
          <w:rFonts w:eastAsia="Calibri"/>
          <w:color w:val="000000" w:themeColor="text1"/>
          <w:sz w:val="22"/>
          <w:szCs w:val="22"/>
        </w:rPr>
        <w:t xml:space="preserve"> Договора об открытии невозобновляемой кредитной линии №</w:t>
      </w:r>
      <w:r w:rsidR="00061F24" w:rsidRPr="00B66FB0">
        <w:rPr>
          <w:sz w:val="22"/>
          <w:szCs w:val="22"/>
        </w:rPr>
        <w:t>8646N1INWOGR2Q0QQ0UW3F от 20.04.2022г.</w:t>
      </w:r>
      <w:r w:rsidR="00061F24" w:rsidRPr="00B66FB0">
        <w:rPr>
          <w:color w:val="000000" w:themeColor="text1"/>
          <w:sz w:val="22"/>
          <w:szCs w:val="22"/>
        </w:rPr>
        <w:t xml:space="preserve"> с учетом всех обеспечительных договоров, заключенных в обеспечение исполнения обязательств Заемщика перед ПАО Сбербанк</w:t>
      </w:r>
      <w:r w:rsidR="00061F24" w:rsidRPr="00B66FB0">
        <w:rPr>
          <w:rFonts w:eastAsia="Calibri"/>
          <w:color w:val="000000" w:themeColor="text1"/>
          <w:sz w:val="22"/>
          <w:szCs w:val="22"/>
        </w:rPr>
        <w:t xml:space="preserve">: Договор поручительства </w:t>
      </w:r>
      <w:r w:rsidR="00061F24" w:rsidRPr="00B66FB0">
        <w:rPr>
          <w:sz w:val="22"/>
          <w:szCs w:val="22"/>
        </w:rPr>
        <w:t>№</w:t>
      </w:r>
      <w:r w:rsidR="00061F24" w:rsidRPr="00B66FB0">
        <w:rPr>
          <w:color w:val="212121"/>
          <w:sz w:val="22"/>
          <w:szCs w:val="22"/>
        </w:rPr>
        <w:t>8646N1INWOGR2Q0QQ0UW3FП01 от 20.04.2022г.</w:t>
      </w:r>
      <w:r w:rsidR="00061F24" w:rsidRPr="00B66FB0">
        <w:rPr>
          <w:color w:val="000000" w:themeColor="text1"/>
          <w:sz w:val="22"/>
          <w:szCs w:val="22"/>
        </w:rPr>
        <w:t xml:space="preserve">, поручитель </w:t>
      </w:r>
      <w:proofErr w:type="spellStart"/>
      <w:r w:rsidR="00061F24" w:rsidRPr="00B66FB0">
        <w:rPr>
          <w:color w:val="000000" w:themeColor="text1"/>
          <w:sz w:val="22"/>
          <w:szCs w:val="22"/>
        </w:rPr>
        <w:t>Гомоненко</w:t>
      </w:r>
      <w:proofErr w:type="spellEnd"/>
      <w:r w:rsidR="00061F24" w:rsidRPr="00B66FB0">
        <w:rPr>
          <w:color w:val="000000" w:themeColor="text1"/>
          <w:sz w:val="22"/>
          <w:szCs w:val="22"/>
        </w:rPr>
        <w:t xml:space="preserve"> Евгений Михайлович.</w:t>
      </w:r>
    </w:p>
    <w:p w14:paraId="1D595CEE" w14:textId="5D5CD71B" w:rsidR="005C5196" w:rsidRPr="00B66FB0" w:rsidRDefault="005C5196" w:rsidP="00E4509D">
      <w:pPr>
        <w:ind w:firstLine="708"/>
        <w:jc w:val="both"/>
        <w:rPr>
          <w:rFonts w:eastAsia="Calibri"/>
          <w:sz w:val="22"/>
          <w:szCs w:val="22"/>
        </w:rPr>
      </w:pPr>
    </w:p>
    <w:p w14:paraId="37120F69" w14:textId="22AA0156" w:rsidR="00E5516D" w:rsidRPr="00B66FB0" w:rsidRDefault="00DA22D1" w:rsidP="00DA22D1">
      <w:pPr>
        <w:jc w:val="both"/>
        <w:rPr>
          <w:rFonts w:eastAsia="Calibri"/>
          <w:sz w:val="22"/>
          <w:szCs w:val="22"/>
        </w:rPr>
      </w:pPr>
      <w:r w:rsidRPr="00B66FB0">
        <w:rPr>
          <w:rFonts w:eastAsia="Calibri"/>
          <w:sz w:val="22"/>
          <w:szCs w:val="22"/>
        </w:rPr>
        <w:t xml:space="preserve">Состав </w:t>
      </w:r>
      <w:r w:rsidR="002C50FF" w:rsidRPr="00B66FB0">
        <w:rPr>
          <w:rFonts w:eastAsia="Calibri"/>
          <w:sz w:val="22"/>
          <w:szCs w:val="22"/>
        </w:rPr>
        <w:t xml:space="preserve">Имущества входящего в состав </w:t>
      </w:r>
      <w:r w:rsidRPr="00B66FB0">
        <w:rPr>
          <w:rFonts w:eastAsia="Calibri"/>
          <w:sz w:val="22"/>
          <w:szCs w:val="22"/>
        </w:rPr>
        <w:t>лота может быть изменен в случае, если дебиторская задолженность будет погашена дебитором или иным (3-м) лицом полностью или частично, если дебитор будет исключен из ЕГРЮЛ, если судебным актом будет уменьшен размер задолженности или судебный акт об отказе в удовлетворении требований вступит в силу. В указанных случаях объем передаваемых прав уменьшится на соответствующую сумму с пропорциональным снижением цены продаваемого лота, по результатам торгов, при заключении договора цессии.</w:t>
      </w:r>
    </w:p>
    <w:p w14:paraId="06799B5D" w14:textId="0249E800" w:rsidR="00DA22D1" w:rsidRPr="00B66FB0" w:rsidRDefault="00DA22D1" w:rsidP="00DA22D1">
      <w:pPr>
        <w:jc w:val="both"/>
        <w:rPr>
          <w:rFonts w:eastAsia="Calibri"/>
          <w:sz w:val="22"/>
          <w:szCs w:val="22"/>
        </w:rPr>
      </w:pPr>
    </w:p>
    <w:p w14:paraId="6855F7BA" w14:textId="574A8B05" w:rsidR="00DA22D1" w:rsidRPr="00B66FB0" w:rsidRDefault="00DA22D1" w:rsidP="00DA22D1">
      <w:pPr>
        <w:jc w:val="both"/>
        <w:rPr>
          <w:rFonts w:eastAsia="Calibri"/>
          <w:sz w:val="22"/>
          <w:szCs w:val="22"/>
        </w:rPr>
      </w:pPr>
      <w:r w:rsidRPr="00B66FB0">
        <w:rPr>
          <w:rFonts w:eastAsia="Calibri"/>
          <w:sz w:val="22"/>
          <w:szCs w:val="22"/>
        </w:rPr>
        <w:t xml:space="preserve">Дополнительная информация об имуществе, </w:t>
      </w:r>
      <w:r w:rsidR="00764BEE" w:rsidRPr="00B66FB0">
        <w:rPr>
          <w:rFonts w:eastAsia="Calibri"/>
          <w:sz w:val="22"/>
          <w:szCs w:val="22"/>
        </w:rPr>
        <w:t xml:space="preserve">по </w:t>
      </w:r>
      <w:r w:rsidRPr="00B66FB0">
        <w:rPr>
          <w:rFonts w:eastAsia="Calibri"/>
          <w:sz w:val="22"/>
          <w:szCs w:val="22"/>
        </w:rPr>
        <w:t>участию в торгах, предоставляется организатором торгов по телефону 89</w:t>
      </w:r>
      <w:r w:rsidR="00883237" w:rsidRPr="00B66FB0">
        <w:rPr>
          <w:rFonts w:eastAsia="Calibri"/>
          <w:sz w:val="22"/>
          <w:szCs w:val="22"/>
        </w:rPr>
        <w:t>2</w:t>
      </w:r>
      <w:r w:rsidRPr="00B66FB0">
        <w:rPr>
          <w:rFonts w:eastAsia="Calibri"/>
          <w:sz w:val="22"/>
          <w:szCs w:val="22"/>
        </w:rPr>
        <w:t>54</w:t>
      </w:r>
      <w:r w:rsidR="00883237" w:rsidRPr="00B66FB0">
        <w:rPr>
          <w:rFonts w:eastAsia="Calibri"/>
          <w:sz w:val="22"/>
          <w:szCs w:val="22"/>
        </w:rPr>
        <w:t>22</w:t>
      </w:r>
      <w:r w:rsidRPr="00B66FB0">
        <w:rPr>
          <w:rFonts w:eastAsia="Calibri"/>
          <w:sz w:val="22"/>
          <w:szCs w:val="22"/>
        </w:rPr>
        <w:t xml:space="preserve">2205 или </w:t>
      </w:r>
      <w:proofErr w:type="spellStart"/>
      <w:proofErr w:type="gramStart"/>
      <w:r w:rsidRPr="00B66FB0">
        <w:rPr>
          <w:rFonts w:eastAsia="Calibri"/>
          <w:sz w:val="22"/>
          <w:szCs w:val="22"/>
        </w:rPr>
        <w:t>эл.почте</w:t>
      </w:r>
      <w:proofErr w:type="spellEnd"/>
      <w:proofErr w:type="gramEnd"/>
      <w:r w:rsidRPr="00B66FB0">
        <w:rPr>
          <w:rFonts w:eastAsia="Calibri"/>
          <w:sz w:val="22"/>
          <w:szCs w:val="22"/>
        </w:rPr>
        <w:t xml:space="preserve"> sac@list.ru в срок приема заявок, в рабочие дни с 11:00 до 17:00.</w:t>
      </w:r>
    </w:p>
    <w:p w14:paraId="084EC84B" w14:textId="77777777" w:rsidR="00F65DA9" w:rsidRPr="00B66FB0" w:rsidRDefault="00F65DA9" w:rsidP="00F65DA9">
      <w:pPr>
        <w:autoSpaceDE/>
        <w:adjustRightInd/>
        <w:ind w:right="-57" w:firstLine="709"/>
        <w:contextualSpacing/>
        <w:jc w:val="both"/>
        <w:rPr>
          <w:sz w:val="22"/>
          <w:szCs w:val="22"/>
          <w:lang w:eastAsia="en-US"/>
        </w:rPr>
      </w:pPr>
    </w:p>
    <w:p w14:paraId="15821D29" w14:textId="63DD258A" w:rsidR="008F6B0E" w:rsidRPr="00B66FB0" w:rsidRDefault="008F6B0E" w:rsidP="00E4509D">
      <w:pPr>
        <w:tabs>
          <w:tab w:val="left" w:pos="1134"/>
        </w:tabs>
        <w:autoSpaceDE/>
        <w:adjustRightInd/>
        <w:contextualSpacing/>
        <w:jc w:val="both"/>
        <w:rPr>
          <w:rFonts w:eastAsia="Calibri"/>
          <w:spacing w:val="-2"/>
          <w:sz w:val="22"/>
          <w:szCs w:val="22"/>
        </w:rPr>
      </w:pPr>
      <w:r w:rsidRPr="00B66FB0">
        <w:rPr>
          <w:rFonts w:eastAsia="Calibri"/>
          <w:b/>
          <w:bCs/>
          <w:spacing w:val="-2"/>
          <w:sz w:val="22"/>
          <w:szCs w:val="22"/>
        </w:rPr>
        <w:t>Начальн</w:t>
      </w:r>
      <w:r w:rsidR="00E4509D" w:rsidRPr="00B66FB0">
        <w:rPr>
          <w:rFonts w:eastAsia="Calibri"/>
          <w:b/>
          <w:bCs/>
          <w:spacing w:val="-2"/>
          <w:sz w:val="22"/>
          <w:szCs w:val="22"/>
        </w:rPr>
        <w:t>ая</w:t>
      </w:r>
      <w:r w:rsidRPr="00B66FB0">
        <w:rPr>
          <w:rFonts w:eastAsia="Calibri"/>
          <w:b/>
          <w:bCs/>
          <w:spacing w:val="-2"/>
          <w:sz w:val="22"/>
          <w:szCs w:val="22"/>
        </w:rPr>
        <w:t xml:space="preserve"> цен</w:t>
      </w:r>
      <w:r w:rsidR="00E4509D" w:rsidRPr="00B66FB0">
        <w:rPr>
          <w:rFonts w:eastAsia="Calibri"/>
          <w:b/>
          <w:bCs/>
          <w:spacing w:val="-2"/>
          <w:sz w:val="22"/>
          <w:szCs w:val="22"/>
        </w:rPr>
        <w:t>а</w:t>
      </w:r>
      <w:r w:rsidRPr="00B66FB0">
        <w:rPr>
          <w:rFonts w:eastAsia="Calibri"/>
          <w:b/>
          <w:bCs/>
          <w:spacing w:val="-2"/>
          <w:sz w:val="22"/>
          <w:szCs w:val="22"/>
        </w:rPr>
        <w:t xml:space="preserve"> </w:t>
      </w:r>
      <w:r w:rsidRPr="00B66FB0">
        <w:rPr>
          <w:rFonts w:eastAsia="Calibri"/>
          <w:b/>
          <w:bCs/>
          <w:sz w:val="22"/>
          <w:szCs w:val="22"/>
        </w:rPr>
        <w:t xml:space="preserve">продажи </w:t>
      </w:r>
      <w:r w:rsidR="00046514" w:rsidRPr="00B66FB0">
        <w:rPr>
          <w:rFonts w:eastAsia="Calibri"/>
          <w:b/>
          <w:bCs/>
          <w:sz w:val="22"/>
          <w:szCs w:val="22"/>
        </w:rPr>
        <w:t>лота №1</w:t>
      </w:r>
      <w:r w:rsidR="00E4509D" w:rsidRPr="00B66FB0">
        <w:rPr>
          <w:rFonts w:eastAsia="Calibri"/>
          <w:sz w:val="22"/>
          <w:szCs w:val="22"/>
        </w:rPr>
        <w:t xml:space="preserve">: </w:t>
      </w:r>
      <w:r w:rsidR="00061F24" w:rsidRPr="00B66FB0">
        <w:rPr>
          <w:rFonts w:eastAsia="Calibri"/>
          <w:b/>
          <w:color w:val="000000" w:themeColor="text1"/>
          <w:sz w:val="22"/>
          <w:szCs w:val="22"/>
        </w:rPr>
        <w:t>7 471 316</w:t>
      </w:r>
      <w:r w:rsidR="00061F24" w:rsidRPr="00B66FB0">
        <w:rPr>
          <w:rFonts w:eastAsia="Calibri"/>
          <w:b/>
          <w:bCs/>
          <w:color w:val="000000" w:themeColor="text1"/>
          <w:sz w:val="22"/>
          <w:szCs w:val="22"/>
        </w:rPr>
        <w:t xml:space="preserve"> (Семь миллионов четыреста семьдесят одна тысяча триста шестнадцать) рублей 19 копеек</w:t>
      </w:r>
      <w:r w:rsidR="00F65DA9" w:rsidRPr="00B66FB0">
        <w:rPr>
          <w:rFonts w:eastAsia="Calibri"/>
          <w:spacing w:val="-2"/>
          <w:sz w:val="22"/>
          <w:szCs w:val="22"/>
        </w:rPr>
        <w:t>, НДС не облагается на основании пп.26 п.3 ст.149 Налогового кодекса РФ</w:t>
      </w:r>
    </w:p>
    <w:p w14:paraId="6EBD320C" w14:textId="77777777" w:rsidR="00E4509D" w:rsidRPr="00B66FB0" w:rsidRDefault="00E4509D" w:rsidP="00E4509D">
      <w:pPr>
        <w:tabs>
          <w:tab w:val="left" w:pos="1134"/>
        </w:tabs>
        <w:autoSpaceDE/>
        <w:adjustRightInd/>
        <w:ind w:right="-57"/>
        <w:contextualSpacing/>
        <w:jc w:val="both"/>
        <w:rPr>
          <w:rFonts w:eastAsia="Calibri"/>
          <w:sz w:val="22"/>
          <w:szCs w:val="22"/>
        </w:rPr>
      </w:pPr>
    </w:p>
    <w:p w14:paraId="3BA55BAD" w14:textId="3D12EF68" w:rsidR="008F6B0E" w:rsidRPr="00B66FB0" w:rsidRDefault="008F6B0E" w:rsidP="00E4509D">
      <w:pPr>
        <w:tabs>
          <w:tab w:val="left" w:pos="1134"/>
        </w:tabs>
        <w:autoSpaceDE/>
        <w:adjustRightInd/>
        <w:ind w:right="-57"/>
        <w:contextualSpacing/>
        <w:jc w:val="both"/>
        <w:rPr>
          <w:rFonts w:eastAsia="Calibri"/>
          <w:sz w:val="22"/>
          <w:szCs w:val="22"/>
        </w:rPr>
      </w:pPr>
      <w:r w:rsidRPr="00B66FB0">
        <w:rPr>
          <w:rFonts w:eastAsia="Calibri"/>
          <w:b/>
          <w:bCs/>
          <w:sz w:val="22"/>
          <w:szCs w:val="22"/>
        </w:rPr>
        <w:t>Шаг аукциона на понижение</w:t>
      </w:r>
      <w:r w:rsidR="00E4509D" w:rsidRPr="00B66FB0">
        <w:rPr>
          <w:rFonts w:eastAsia="Calibri"/>
          <w:sz w:val="22"/>
          <w:szCs w:val="22"/>
        </w:rPr>
        <w:t>:</w:t>
      </w:r>
      <w:r w:rsidRPr="00B66FB0">
        <w:rPr>
          <w:rFonts w:eastAsia="Calibri"/>
          <w:sz w:val="22"/>
          <w:szCs w:val="22"/>
        </w:rPr>
        <w:t xml:space="preserve"> </w:t>
      </w:r>
      <w:r w:rsidR="00061F24" w:rsidRPr="00B66FB0">
        <w:rPr>
          <w:rFonts w:eastAsia="Calibri"/>
          <w:b/>
          <w:bCs/>
          <w:color w:val="000000" w:themeColor="text1"/>
          <w:sz w:val="22"/>
          <w:szCs w:val="22"/>
        </w:rPr>
        <w:t>6,81 (шесть целых восемьдесят одна сотая) %</w:t>
      </w:r>
      <w:r w:rsidR="00061F24" w:rsidRPr="00B66FB0">
        <w:rPr>
          <w:rFonts w:eastAsia="Calibri"/>
          <w:color w:val="000000" w:themeColor="text1"/>
          <w:sz w:val="22"/>
          <w:szCs w:val="22"/>
        </w:rPr>
        <w:t xml:space="preserve"> от начальной цены продажи лота</w:t>
      </w:r>
      <w:r w:rsidRPr="00B66FB0">
        <w:rPr>
          <w:rFonts w:eastAsia="Calibri"/>
          <w:sz w:val="22"/>
          <w:szCs w:val="22"/>
        </w:rPr>
        <w:t>.</w:t>
      </w:r>
    </w:p>
    <w:p w14:paraId="0E60B996" w14:textId="77777777" w:rsidR="00E4509D" w:rsidRPr="00B66FB0" w:rsidRDefault="00E4509D" w:rsidP="00E4509D">
      <w:pPr>
        <w:tabs>
          <w:tab w:val="left" w:pos="1276"/>
        </w:tabs>
        <w:autoSpaceDE/>
        <w:adjustRightInd/>
        <w:ind w:right="-57"/>
        <w:contextualSpacing/>
        <w:jc w:val="both"/>
        <w:rPr>
          <w:rFonts w:eastAsia="Calibri"/>
          <w:sz w:val="22"/>
          <w:szCs w:val="22"/>
        </w:rPr>
      </w:pPr>
    </w:p>
    <w:p w14:paraId="64FA228C" w14:textId="7D2D765B" w:rsidR="00E4509D" w:rsidRPr="00B66FB0" w:rsidRDefault="008F6B0E" w:rsidP="00E4509D">
      <w:pPr>
        <w:tabs>
          <w:tab w:val="left" w:pos="1276"/>
        </w:tabs>
        <w:autoSpaceDE/>
        <w:adjustRightInd/>
        <w:ind w:right="-57"/>
        <w:contextualSpacing/>
        <w:jc w:val="both"/>
        <w:rPr>
          <w:rFonts w:eastAsia="Calibri"/>
          <w:sz w:val="22"/>
          <w:szCs w:val="22"/>
        </w:rPr>
      </w:pPr>
      <w:r w:rsidRPr="00B66FB0">
        <w:rPr>
          <w:rFonts w:eastAsia="Calibri"/>
          <w:b/>
          <w:bCs/>
          <w:sz w:val="22"/>
          <w:szCs w:val="22"/>
        </w:rPr>
        <w:t>Шаг аукциона по повышение</w:t>
      </w:r>
      <w:r w:rsidR="00E4509D" w:rsidRPr="00B66FB0">
        <w:rPr>
          <w:rFonts w:eastAsia="Calibri"/>
          <w:sz w:val="22"/>
          <w:szCs w:val="22"/>
        </w:rPr>
        <w:t>:</w:t>
      </w:r>
      <w:r w:rsidR="00F65DA9" w:rsidRPr="00B66FB0">
        <w:rPr>
          <w:rFonts w:eastAsia="Calibri"/>
          <w:sz w:val="22"/>
          <w:szCs w:val="22"/>
        </w:rPr>
        <w:t xml:space="preserve"> </w:t>
      </w:r>
      <w:r w:rsidR="000C3905" w:rsidRPr="00B66FB0">
        <w:rPr>
          <w:rFonts w:eastAsia="Calibri"/>
          <w:sz w:val="22"/>
          <w:szCs w:val="22"/>
        </w:rPr>
        <w:t>3 (три) % от начальной цены продажи соответствующего периода проведения торгов (в случае наличия одного ценового предложения, другой участник аукциона вправе подать более высокое ценовое предложение до момента окончания Торгов)</w:t>
      </w:r>
      <w:r w:rsidR="00B051F2" w:rsidRPr="00B66FB0">
        <w:rPr>
          <w:rFonts w:eastAsia="Calibri"/>
          <w:sz w:val="22"/>
          <w:szCs w:val="22"/>
        </w:rPr>
        <w:t>.</w:t>
      </w:r>
    </w:p>
    <w:p w14:paraId="215C548F" w14:textId="77777777" w:rsidR="00365FD3" w:rsidRPr="00B66FB0" w:rsidRDefault="00365FD3" w:rsidP="00E4509D">
      <w:pPr>
        <w:tabs>
          <w:tab w:val="left" w:pos="1276"/>
        </w:tabs>
        <w:autoSpaceDE/>
        <w:adjustRightInd/>
        <w:ind w:right="-57"/>
        <w:contextualSpacing/>
        <w:jc w:val="both"/>
        <w:rPr>
          <w:rFonts w:eastAsia="Calibri"/>
          <w:b/>
          <w:bCs/>
          <w:sz w:val="22"/>
          <w:szCs w:val="22"/>
        </w:rPr>
      </w:pPr>
    </w:p>
    <w:p w14:paraId="265029BA" w14:textId="6324D104" w:rsidR="007103B0" w:rsidRPr="00B66FB0" w:rsidRDefault="00365FD3" w:rsidP="00E4509D">
      <w:pPr>
        <w:tabs>
          <w:tab w:val="left" w:pos="1276"/>
        </w:tabs>
        <w:autoSpaceDE/>
        <w:adjustRightInd/>
        <w:ind w:right="-57"/>
        <w:contextualSpacing/>
        <w:jc w:val="both"/>
        <w:rPr>
          <w:rFonts w:eastAsia="Calibri"/>
          <w:sz w:val="22"/>
          <w:szCs w:val="22"/>
        </w:rPr>
      </w:pPr>
      <w:r w:rsidRPr="00B66FB0">
        <w:rPr>
          <w:rFonts w:eastAsia="Calibri"/>
          <w:b/>
          <w:bCs/>
          <w:sz w:val="22"/>
          <w:szCs w:val="22"/>
        </w:rPr>
        <w:t xml:space="preserve">Интервал между шагами аукциона: </w:t>
      </w:r>
      <w:r w:rsidR="00061F24" w:rsidRPr="00B66FB0">
        <w:rPr>
          <w:rFonts w:eastAsia="Calibri"/>
          <w:b/>
          <w:bCs/>
          <w:sz w:val="22"/>
          <w:szCs w:val="22"/>
        </w:rPr>
        <w:t>2</w:t>
      </w:r>
      <w:r w:rsidR="00097B3E" w:rsidRPr="00B66FB0">
        <w:rPr>
          <w:rFonts w:eastAsia="Calibri"/>
          <w:color w:val="000000" w:themeColor="text1"/>
          <w:sz w:val="22"/>
          <w:szCs w:val="22"/>
        </w:rPr>
        <w:t>0 (</w:t>
      </w:r>
      <w:r w:rsidR="00061F24" w:rsidRPr="00B66FB0">
        <w:rPr>
          <w:rFonts w:eastAsia="Calibri"/>
          <w:color w:val="000000" w:themeColor="text1"/>
          <w:sz w:val="22"/>
          <w:szCs w:val="22"/>
        </w:rPr>
        <w:t>Двадцать</w:t>
      </w:r>
      <w:r w:rsidR="00097B3E" w:rsidRPr="00B66FB0">
        <w:rPr>
          <w:rFonts w:eastAsia="Calibri"/>
          <w:color w:val="000000" w:themeColor="text1"/>
          <w:sz w:val="22"/>
          <w:szCs w:val="22"/>
        </w:rPr>
        <w:t>) минут</w:t>
      </w:r>
      <w:r w:rsidRPr="00B66FB0">
        <w:rPr>
          <w:rFonts w:eastAsia="Calibri"/>
          <w:sz w:val="22"/>
          <w:szCs w:val="22"/>
        </w:rPr>
        <w:t>.</w:t>
      </w:r>
    </w:p>
    <w:p w14:paraId="6788781F" w14:textId="77777777" w:rsidR="00365FD3" w:rsidRPr="00B66FB0" w:rsidRDefault="00365FD3" w:rsidP="00E4509D">
      <w:pPr>
        <w:tabs>
          <w:tab w:val="left" w:pos="1276"/>
        </w:tabs>
        <w:autoSpaceDE/>
        <w:adjustRightInd/>
        <w:ind w:right="-57"/>
        <w:contextualSpacing/>
        <w:jc w:val="both"/>
        <w:rPr>
          <w:rFonts w:eastAsia="Calibri"/>
          <w:sz w:val="22"/>
          <w:szCs w:val="22"/>
        </w:rPr>
      </w:pPr>
    </w:p>
    <w:p w14:paraId="078AB3C7" w14:textId="0F26968F" w:rsidR="008F6B0E" w:rsidRPr="00B66FB0" w:rsidRDefault="008F6B0E" w:rsidP="00E4509D">
      <w:pPr>
        <w:tabs>
          <w:tab w:val="left" w:pos="1276"/>
        </w:tabs>
        <w:autoSpaceDE/>
        <w:adjustRightInd/>
        <w:ind w:right="-57"/>
        <w:contextualSpacing/>
        <w:jc w:val="both"/>
        <w:rPr>
          <w:rFonts w:eastAsia="Calibri"/>
          <w:sz w:val="22"/>
          <w:szCs w:val="22"/>
        </w:rPr>
      </w:pPr>
      <w:r w:rsidRPr="00B66FB0">
        <w:rPr>
          <w:rFonts w:eastAsia="Calibri"/>
          <w:b/>
          <w:bCs/>
          <w:sz w:val="22"/>
          <w:szCs w:val="22"/>
        </w:rPr>
        <w:t>Период снижения (перехода к следующему шагу аукциона)</w:t>
      </w:r>
      <w:r w:rsidR="00E4509D" w:rsidRPr="00B66FB0">
        <w:rPr>
          <w:rFonts w:eastAsia="Calibri"/>
          <w:sz w:val="22"/>
          <w:szCs w:val="22"/>
        </w:rPr>
        <w:t>:</w:t>
      </w:r>
      <w:r w:rsidRPr="00B66FB0">
        <w:rPr>
          <w:rFonts w:eastAsia="Calibri"/>
          <w:sz w:val="22"/>
          <w:szCs w:val="22"/>
        </w:rPr>
        <w:t xml:space="preserve"> </w:t>
      </w:r>
      <w:r w:rsidR="00061F24" w:rsidRPr="00B66FB0">
        <w:rPr>
          <w:rFonts w:eastAsia="Calibri"/>
          <w:color w:val="000000" w:themeColor="text1"/>
          <w:sz w:val="22"/>
          <w:szCs w:val="22"/>
        </w:rPr>
        <w:t>2</w:t>
      </w:r>
      <w:r w:rsidR="00097B3E" w:rsidRPr="00B66FB0">
        <w:rPr>
          <w:rFonts w:eastAsia="Calibri"/>
          <w:color w:val="000000" w:themeColor="text1"/>
          <w:sz w:val="22"/>
          <w:szCs w:val="22"/>
        </w:rPr>
        <w:t>0 (</w:t>
      </w:r>
      <w:r w:rsidR="00061F24" w:rsidRPr="00B66FB0">
        <w:rPr>
          <w:rFonts w:eastAsia="Calibri"/>
          <w:color w:val="000000" w:themeColor="text1"/>
          <w:sz w:val="22"/>
          <w:szCs w:val="22"/>
        </w:rPr>
        <w:t>Два</w:t>
      </w:r>
      <w:r w:rsidR="00097B3E" w:rsidRPr="00B66FB0">
        <w:rPr>
          <w:rFonts w:eastAsia="Calibri"/>
          <w:color w:val="000000" w:themeColor="text1"/>
          <w:sz w:val="22"/>
          <w:szCs w:val="22"/>
        </w:rPr>
        <w:t>дцать) минут</w:t>
      </w:r>
      <w:r w:rsidRPr="00B66FB0">
        <w:rPr>
          <w:rFonts w:eastAsia="Calibri"/>
          <w:sz w:val="22"/>
          <w:szCs w:val="22"/>
        </w:rPr>
        <w:t>.</w:t>
      </w:r>
    </w:p>
    <w:p w14:paraId="20C98C12" w14:textId="77777777" w:rsidR="00365FD3" w:rsidRPr="00B66FB0" w:rsidRDefault="00365FD3" w:rsidP="00E4509D">
      <w:pPr>
        <w:tabs>
          <w:tab w:val="left" w:pos="1276"/>
        </w:tabs>
        <w:autoSpaceDE/>
        <w:adjustRightInd/>
        <w:ind w:right="-57"/>
        <w:contextualSpacing/>
        <w:jc w:val="both"/>
        <w:rPr>
          <w:rFonts w:eastAsia="Calibri"/>
          <w:sz w:val="22"/>
          <w:szCs w:val="22"/>
        </w:rPr>
      </w:pPr>
    </w:p>
    <w:p w14:paraId="24E31CF7" w14:textId="00E4FB20" w:rsidR="007103B0" w:rsidRPr="00B66FB0" w:rsidRDefault="007103B0" w:rsidP="00E4509D">
      <w:pPr>
        <w:tabs>
          <w:tab w:val="left" w:pos="1276"/>
        </w:tabs>
        <w:autoSpaceDE/>
        <w:adjustRightInd/>
        <w:ind w:right="-57"/>
        <w:contextualSpacing/>
        <w:jc w:val="both"/>
        <w:rPr>
          <w:bCs/>
          <w:sz w:val="22"/>
          <w:szCs w:val="22"/>
          <w:lang w:eastAsia="en-US"/>
        </w:rPr>
      </w:pPr>
      <w:r w:rsidRPr="00B66FB0">
        <w:rPr>
          <w:rFonts w:eastAsia="Calibri"/>
          <w:b/>
          <w:bCs/>
          <w:sz w:val="22"/>
          <w:szCs w:val="22"/>
        </w:rPr>
        <w:t xml:space="preserve">Минимальная цена </w:t>
      </w:r>
      <w:r w:rsidR="008E055E" w:rsidRPr="00B66FB0">
        <w:rPr>
          <w:rFonts w:eastAsia="Calibri"/>
          <w:b/>
          <w:bCs/>
          <w:sz w:val="22"/>
          <w:szCs w:val="22"/>
        </w:rPr>
        <w:t>продажи Лота №1:</w:t>
      </w:r>
      <w:r w:rsidRPr="00B66FB0">
        <w:rPr>
          <w:rFonts w:eastAsia="Calibri"/>
          <w:sz w:val="22"/>
          <w:szCs w:val="22"/>
        </w:rPr>
        <w:t xml:space="preserve"> </w:t>
      </w:r>
      <w:r w:rsidR="00061F24" w:rsidRPr="00B66FB0">
        <w:rPr>
          <w:bCs/>
          <w:color w:val="000000"/>
          <w:sz w:val="22"/>
          <w:szCs w:val="22"/>
        </w:rPr>
        <w:t xml:space="preserve">1 874 553 </w:t>
      </w:r>
      <w:r w:rsidR="00061F24" w:rsidRPr="00B66FB0">
        <w:rPr>
          <w:rFonts w:eastAsia="Calibri"/>
          <w:bCs/>
          <w:color w:val="000000" w:themeColor="text1"/>
          <w:sz w:val="22"/>
          <w:szCs w:val="22"/>
        </w:rPr>
        <w:t>(Один миллион восемьсот семьдесят четыре тысяч пятьсот пятьдесят три) рубля 23 копейки</w:t>
      </w:r>
      <w:r w:rsidR="00B051F2" w:rsidRPr="00B66FB0">
        <w:rPr>
          <w:bCs/>
          <w:sz w:val="22"/>
          <w:szCs w:val="22"/>
          <w:lang w:eastAsia="en-US"/>
        </w:rPr>
        <w:t>.</w:t>
      </w:r>
    </w:p>
    <w:p w14:paraId="6AAD54FC" w14:textId="77777777" w:rsidR="007103B0" w:rsidRPr="00B66FB0" w:rsidRDefault="007103B0" w:rsidP="00E4509D">
      <w:pPr>
        <w:tabs>
          <w:tab w:val="left" w:pos="1276"/>
        </w:tabs>
        <w:autoSpaceDE/>
        <w:adjustRightInd/>
        <w:ind w:right="-57"/>
        <w:contextualSpacing/>
        <w:jc w:val="both"/>
        <w:rPr>
          <w:rFonts w:eastAsia="Calibri"/>
          <w:sz w:val="22"/>
          <w:szCs w:val="22"/>
        </w:rPr>
      </w:pPr>
    </w:p>
    <w:p w14:paraId="6F1F8B0B" w14:textId="36576B80" w:rsidR="008F6B0E" w:rsidRPr="00B66FB0" w:rsidRDefault="008F6B0E" w:rsidP="00E4509D">
      <w:pPr>
        <w:tabs>
          <w:tab w:val="left" w:pos="1134"/>
        </w:tabs>
        <w:autoSpaceDE/>
        <w:adjustRightInd/>
        <w:ind w:right="-57"/>
        <w:contextualSpacing/>
        <w:jc w:val="both"/>
        <w:rPr>
          <w:rFonts w:eastAsia="Calibri"/>
          <w:sz w:val="22"/>
          <w:szCs w:val="22"/>
        </w:rPr>
      </w:pPr>
      <w:r w:rsidRPr="00B66FB0">
        <w:rPr>
          <w:rFonts w:eastAsia="Calibri"/>
          <w:b/>
          <w:bCs/>
          <w:sz w:val="22"/>
          <w:szCs w:val="22"/>
        </w:rPr>
        <w:t xml:space="preserve">Задаток </w:t>
      </w:r>
      <w:r w:rsidR="00046514" w:rsidRPr="00B66FB0">
        <w:rPr>
          <w:rFonts w:eastAsia="Calibri"/>
          <w:b/>
          <w:bCs/>
          <w:sz w:val="22"/>
          <w:szCs w:val="22"/>
        </w:rPr>
        <w:t>для</w:t>
      </w:r>
      <w:r w:rsidRPr="00B66FB0">
        <w:rPr>
          <w:rFonts w:eastAsia="Calibri"/>
          <w:b/>
          <w:bCs/>
          <w:sz w:val="22"/>
          <w:szCs w:val="22"/>
        </w:rPr>
        <w:t xml:space="preserve"> участи</w:t>
      </w:r>
      <w:r w:rsidR="00046514" w:rsidRPr="00B66FB0">
        <w:rPr>
          <w:rFonts w:eastAsia="Calibri"/>
          <w:b/>
          <w:bCs/>
          <w:sz w:val="22"/>
          <w:szCs w:val="22"/>
        </w:rPr>
        <w:t>я</w:t>
      </w:r>
      <w:r w:rsidRPr="00B66FB0">
        <w:rPr>
          <w:rFonts w:eastAsia="Calibri"/>
          <w:b/>
          <w:bCs/>
          <w:sz w:val="22"/>
          <w:szCs w:val="22"/>
        </w:rPr>
        <w:t xml:space="preserve"> в Торгах</w:t>
      </w:r>
      <w:r w:rsidR="00E4509D" w:rsidRPr="00B66FB0">
        <w:rPr>
          <w:rFonts w:eastAsia="Calibri"/>
          <w:b/>
          <w:bCs/>
          <w:sz w:val="22"/>
          <w:szCs w:val="22"/>
        </w:rPr>
        <w:t>:</w:t>
      </w:r>
      <w:r w:rsidRPr="00B66FB0">
        <w:rPr>
          <w:rFonts w:eastAsia="Calibri"/>
          <w:b/>
          <w:bCs/>
          <w:sz w:val="22"/>
          <w:szCs w:val="22"/>
        </w:rPr>
        <w:t xml:space="preserve"> </w:t>
      </w:r>
      <w:r w:rsidR="00061F24" w:rsidRPr="00B66FB0">
        <w:rPr>
          <w:rFonts w:eastAsia="Calibri"/>
          <w:color w:val="000000" w:themeColor="text1"/>
          <w:sz w:val="22"/>
          <w:szCs w:val="22"/>
        </w:rPr>
        <w:t xml:space="preserve">500 000 (Пятьсот тысяч) рублей </w:t>
      </w:r>
      <w:r w:rsidR="00F65DA9" w:rsidRPr="00B66FB0">
        <w:rPr>
          <w:sz w:val="22"/>
          <w:szCs w:val="22"/>
          <w:lang w:eastAsia="en-US"/>
        </w:rPr>
        <w:t>00 копеек</w:t>
      </w:r>
      <w:r w:rsidR="00115A1D" w:rsidRPr="00B66FB0">
        <w:rPr>
          <w:sz w:val="22"/>
          <w:szCs w:val="22"/>
          <w:lang w:eastAsia="en-US"/>
        </w:rPr>
        <w:t>, подлежит перечислению на р/с ООО «САЦ» (ИНН 7724590607) №40702810200010005321 в АКБ «Пересвет» ПАО, к/с 30101810145250000275, БИК 044525275</w:t>
      </w:r>
      <w:r w:rsidR="00115A1D" w:rsidRPr="00B66FB0">
        <w:rPr>
          <w:sz w:val="22"/>
          <w:szCs w:val="22"/>
        </w:rPr>
        <w:t xml:space="preserve"> </w:t>
      </w:r>
      <w:r w:rsidR="00115A1D" w:rsidRPr="00B66FB0">
        <w:rPr>
          <w:rFonts w:eastAsia="Calibri"/>
          <w:sz w:val="22"/>
          <w:szCs w:val="22"/>
        </w:rPr>
        <w:t>и считается внесенным с момента зачисления на указанный счет, не позднее времени и даты окончания приема заявок на участие в торгах. Назначение платежа: «Задаток на участие в торгах №</w:t>
      </w:r>
      <w:r w:rsidR="00046514" w:rsidRPr="00B66FB0">
        <w:rPr>
          <w:rFonts w:eastAsia="Calibri"/>
          <w:sz w:val="22"/>
          <w:szCs w:val="22"/>
        </w:rPr>
        <w:t xml:space="preserve"> (указать номер торгов на ЭТП)</w:t>
      </w:r>
      <w:r w:rsidR="00115A1D" w:rsidRPr="00B66FB0">
        <w:rPr>
          <w:rFonts w:eastAsia="Calibri"/>
          <w:sz w:val="22"/>
          <w:szCs w:val="22"/>
        </w:rPr>
        <w:t xml:space="preserve"> по продаже имущества </w:t>
      </w:r>
      <w:r w:rsidR="00046514" w:rsidRPr="00B66FB0">
        <w:rPr>
          <w:rFonts w:eastAsia="Calibri"/>
          <w:sz w:val="22"/>
          <w:szCs w:val="22"/>
        </w:rPr>
        <w:t xml:space="preserve">ПАО </w:t>
      </w:r>
      <w:r w:rsidR="00046514" w:rsidRPr="00B66FB0">
        <w:rPr>
          <w:rFonts w:eastAsia="Calibri"/>
          <w:sz w:val="22"/>
          <w:szCs w:val="22"/>
        </w:rPr>
        <w:lastRenderedPageBreak/>
        <w:t>Сбербанк</w:t>
      </w:r>
      <w:r w:rsidR="00115A1D" w:rsidRPr="00B66FB0">
        <w:rPr>
          <w:rFonts w:eastAsia="Calibri"/>
          <w:sz w:val="22"/>
          <w:szCs w:val="22"/>
        </w:rPr>
        <w:t xml:space="preserve"> за лот №</w:t>
      </w:r>
      <w:r w:rsidR="00046514" w:rsidRPr="00B66FB0">
        <w:rPr>
          <w:rFonts w:eastAsia="Calibri"/>
          <w:sz w:val="22"/>
          <w:szCs w:val="22"/>
        </w:rPr>
        <w:t>1</w:t>
      </w:r>
      <w:r w:rsidR="00115A1D" w:rsidRPr="00B66FB0">
        <w:rPr>
          <w:rFonts w:eastAsia="Calibri"/>
          <w:sz w:val="22"/>
          <w:szCs w:val="22"/>
        </w:rPr>
        <w:t>, без НДС». Задатки возвращаются всем участникам торгов, за исключением победителя, в течение 5 раб</w:t>
      </w:r>
      <w:r w:rsidR="00046514" w:rsidRPr="00B66FB0">
        <w:rPr>
          <w:rFonts w:eastAsia="Calibri"/>
          <w:sz w:val="22"/>
          <w:szCs w:val="22"/>
        </w:rPr>
        <w:t>очих</w:t>
      </w:r>
      <w:r w:rsidR="00115A1D" w:rsidRPr="00B66FB0">
        <w:rPr>
          <w:rFonts w:eastAsia="Calibri"/>
          <w:sz w:val="22"/>
          <w:szCs w:val="22"/>
        </w:rPr>
        <w:t xml:space="preserve"> дней со дня подведения итогов торгов.</w:t>
      </w:r>
    </w:p>
    <w:p w14:paraId="582EAA5B" w14:textId="77777777" w:rsidR="00E4509D" w:rsidRPr="00B66FB0" w:rsidRDefault="00E4509D" w:rsidP="00E4509D">
      <w:pPr>
        <w:tabs>
          <w:tab w:val="left" w:pos="1134"/>
        </w:tabs>
        <w:autoSpaceDE/>
        <w:adjustRightInd/>
        <w:ind w:right="-57"/>
        <w:contextualSpacing/>
        <w:jc w:val="both"/>
        <w:rPr>
          <w:rFonts w:eastAsia="Calibri"/>
          <w:sz w:val="22"/>
          <w:szCs w:val="22"/>
        </w:rPr>
      </w:pPr>
    </w:p>
    <w:p w14:paraId="197CEB35" w14:textId="466C9AED" w:rsidR="00E4509D" w:rsidRPr="00B66FB0" w:rsidRDefault="00E4509D" w:rsidP="00E4509D">
      <w:pPr>
        <w:tabs>
          <w:tab w:val="left" w:pos="1134"/>
        </w:tabs>
        <w:autoSpaceDE/>
        <w:adjustRightInd/>
        <w:ind w:right="-57"/>
        <w:contextualSpacing/>
        <w:jc w:val="both"/>
        <w:rPr>
          <w:sz w:val="22"/>
          <w:szCs w:val="22"/>
          <w:lang w:eastAsia="en-US"/>
        </w:rPr>
      </w:pPr>
      <w:r w:rsidRPr="00B66FB0">
        <w:rPr>
          <w:rFonts w:eastAsia="Calibri"/>
          <w:b/>
          <w:bCs/>
          <w:sz w:val="22"/>
          <w:szCs w:val="22"/>
        </w:rPr>
        <w:t>Прием заявок на участие в торгах</w:t>
      </w:r>
      <w:r w:rsidRPr="00B66FB0">
        <w:rPr>
          <w:rFonts w:eastAsia="Calibri"/>
          <w:sz w:val="22"/>
          <w:szCs w:val="22"/>
        </w:rPr>
        <w:t xml:space="preserve"> с 1</w:t>
      </w:r>
      <w:r w:rsidR="00061F24" w:rsidRPr="00B66FB0">
        <w:rPr>
          <w:rFonts w:eastAsia="Calibri"/>
          <w:sz w:val="22"/>
          <w:szCs w:val="22"/>
        </w:rPr>
        <w:t>2</w:t>
      </w:r>
      <w:r w:rsidRPr="00B66FB0">
        <w:rPr>
          <w:rFonts w:eastAsia="Calibri"/>
          <w:sz w:val="22"/>
          <w:szCs w:val="22"/>
        </w:rPr>
        <w:t xml:space="preserve">:00 </w:t>
      </w:r>
      <w:r w:rsidR="000B40E5" w:rsidRPr="00B66FB0">
        <w:rPr>
          <w:rFonts w:eastAsia="Calibri"/>
          <w:sz w:val="22"/>
          <w:szCs w:val="22"/>
        </w:rPr>
        <w:t>2</w:t>
      </w:r>
      <w:r w:rsidR="00061F24" w:rsidRPr="00B66FB0">
        <w:rPr>
          <w:rFonts w:eastAsia="Calibri"/>
          <w:sz w:val="22"/>
          <w:szCs w:val="22"/>
        </w:rPr>
        <w:t>9</w:t>
      </w:r>
      <w:r w:rsidR="000C3905" w:rsidRPr="00B66FB0">
        <w:rPr>
          <w:rFonts w:eastAsia="Calibri"/>
          <w:sz w:val="22"/>
          <w:szCs w:val="22"/>
        </w:rPr>
        <w:t>.</w:t>
      </w:r>
      <w:r w:rsidR="000B40E5" w:rsidRPr="00B66FB0">
        <w:rPr>
          <w:rFonts w:eastAsia="Calibri"/>
          <w:sz w:val="22"/>
          <w:szCs w:val="22"/>
        </w:rPr>
        <w:t>0</w:t>
      </w:r>
      <w:r w:rsidR="000C3905" w:rsidRPr="00B66FB0">
        <w:rPr>
          <w:rFonts w:eastAsia="Calibri"/>
          <w:sz w:val="22"/>
          <w:szCs w:val="22"/>
        </w:rPr>
        <w:t>2</w:t>
      </w:r>
      <w:r w:rsidRPr="00B66FB0">
        <w:rPr>
          <w:rFonts w:eastAsia="Calibri"/>
          <w:sz w:val="22"/>
          <w:szCs w:val="22"/>
        </w:rPr>
        <w:t>.202</w:t>
      </w:r>
      <w:r w:rsidR="000B40E5" w:rsidRPr="00B66FB0">
        <w:rPr>
          <w:rFonts w:eastAsia="Calibri"/>
          <w:sz w:val="22"/>
          <w:szCs w:val="22"/>
        </w:rPr>
        <w:t>3</w:t>
      </w:r>
      <w:r w:rsidRPr="00B66FB0">
        <w:rPr>
          <w:rFonts w:eastAsia="Calibri"/>
          <w:sz w:val="22"/>
          <w:szCs w:val="22"/>
        </w:rPr>
        <w:t xml:space="preserve"> до 1</w:t>
      </w:r>
      <w:r w:rsidR="00B22A5B" w:rsidRPr="00B66FB0">
        <w:rPr>
          <w:rFonts w:eastAsia="Calibri"/>
          <w:sz w:val="22"/>
          <w:szCs w:val="22"/>
        </w:rPr>
        <w:t>8</w:t>
      </w:r>
      <w:r w:rsidRPr="00B66FB0">
        <w:rPr>
          <w:rFonts w:eastAsia="Calibri"/>
          <w:sz w:val="22"/>
          <w:szCs w:val="22"/>
        </w:rPr>
        <w:t xml:space="preserve">:00 </w:t>
      </w:r>
      <w:r w:rsidR="00061F24" w:rsidRPr="00B66FB0">
        <w:rPr>
          <w:rFonts w:eastAsia="Calibri"/>
          <w:sz w:val="22"/>
          <w:szCs w:val="22"/>
        </w:rPr>
        <w:t>15</w:t>
      </w:r>
      <w:r w:rsidR="00296D26" w:rsidRPr="00B66FB0">
        <w:rPr>
          <w:rFonts w:eastAsia="Calibri"/>
          <w:sz w:val="22"/>
          <w:szCs w:val="22"/>
        </w:rPr>
        <w:t>.</w:t>
      </w:r>
      <w:r w:rsidR="000B40E5" w:rsidRPr="00B66FB0">
        <w:rPr>
          <w:rFonts w:eastAsia="Calibri"/>
          <w:sz w:val="22"/>
          <w:szCs w:val="22"/>
        </w:rPr>
        <w:t>0</w:t>
      </w:r>
      <w:r w:rsidR="00061F24" w:rsidRPr="00B66FB0">
        <w:rPr>
          <w:rFonts w:eastAsia="Calibri"/>
          <w:sz w:val="22"/>
          <w:szCs w:val="22"/>
        </w:rPr>
        <w:t>6</w:t>
      </w:r>
      <w:r w:rsidRPr="00B66FB0">
        <w:rPr>
          <w:rFonts w:eastAsia="Calibri"/>
          <w:sz w:val="22"/>
          <w:szCs w:val="22"/>
        </w:rPr>
        <w:t>.202</w:t>
      </w:r>
      <w:r w:rsidR="000B40E5" w:rsidRPr="00B66FB0">
        <w:rPr>
          <w:rFonts w:eastAsia="Calibri"/>
          <w:sz w:val="22"/>
          <w:szCs w:val="22"/>
        </w:rPr>
        <w:t>3</w:t>
      </w:r>
      <w:r w:rsidR="007103B0" w:rsidRPr="00B66FB0">
        <w:rPr>
          <w:rFonts w:eastAsia="Calibri"/>
          <w:sz w:val="22"/>
          <w:szCs w:val="22"/>
        </w:rPr>
        <w:t>, здесь и далее время московское</w:t>
      </w:r>
      <w:r w:rsidR="007103B0" w:rsidRPr="00B66FB0">
        <w:rPr>
          <w:sz w:val="22"/>
          <w:szCs w:val="22"/>
          <w:lang w:eastAsia="en-US"/>
        </w:rPr>
        <w:t>.</w:t>
      </w:r>
    </w:p>
    <w:p w14:paraId="168DAC56" w14:textId="77777777" w:rsidR="00E4509D" w:rsidRPr="00B66FB0" w:rsidRDefault="00E4509D" w:rsidP="00E4509D">
      <w:pPr>
        <w:tabs>
          <w:tab w:val="left" w:pos="1134"/>
        </w:tabs>
        <w:autoSpaceDE/>
        <w:adjustRightInd/>
        <w:ind w:right="-57"/>
        <w:contextualSpacing/>
        <w:jc w:val="both"/>
        <w:rPr>
          <w:sz w:val="22"/>
          <w:szCs w:val="22"/>
          <w:lang w:eastAsia="en-US"/>
        </w:rPr>
      </w:pPr>
    </w:p>
    <w:p w14:paraId="1E4B8EA8" w14:textId="0B855690" w:rsidR="008F6B0E" w:rsidRPr="00B66FB0" w:rsidRDefault="00E4509D" w:rsidP="00E4509D">
      <w:pPr>
        <w:tabs>
          <w:tab w:val="left" w:pos="1134"/>
        </w:tabs>
        <w:autoSpaceDE/>
        <w:adjustRightInd/>
        <w:ind w:right="-57"/>
        <w:contextualSpacing/>
        <w:jc w:val="both"/>
        <w:rPr>
          <w:rFonts w:eastAsia="Calibri"/>
          <w:sz w:val="22"/>
          <w:szCs w:val="22"/>
        </w:rPr>
      </w:pPr>
      <w:r w:rsidRPr="00B66FB0">
        <w:rPr>
          <w:b/>
          <w:bCs/>
          <w:sz w:val="22"/>
          <w:szCs w:val="22"/>
          <w:lang w:eastAsia="en-US"/>
        </w:rPr>
        <w:t xml:space="preserve">Начало </w:t>
      </w:r>
      <w:r w:rsidR="007103B0" w:rsidRPr="00B66FB0">
        <w:rPr>
          <w:b/>
          <w:bCs/>
          <w:sz w:val="22"/>
          <w:szCs w:val="22"/>
          <w:lang w:eastAsia="en-US"/>
        </w:rPr>
        <w:t xml:space="preserve">проведения </w:t>
      </w:r>
      <w:r w:rsidRPr="00B66FB0">
        <w:rPr>
          <w:b/>
          <w:bCs/>
          <w:sz w:val="22"/>
          <w:szCs w:val="22"/>
          <w:lang w:eastAsia="en-US"/>
        </w:rPr>
        <w:t>торгов</w:t>
      </w:r>
      <w:r w:rsidRPr="00B66FB0">
        <w:rPr>
          <w:sz w:val="22"/>
          <w:szCs w:val="22"/>
          <w:lang w:eastAsia="en-US"/>
        </w:rPr>
        <w:t xml:space="preserve"> </w:t>
      </w:r>
      <w:r w:rsidR="00CD5604" w:rsidRPr="00B66FB0">
        <w:rPr>
          <w:sz w:val="22"/>
          <w:szCs w:val="22"/>
          <w:lang w:eastAsia="en-US"/>
        </w:rPr>
        <w:t>1</w:t>
      </w:r>
      <w:r w:rsidR="00FF056B" w:rsidRPr="00B66FB0">
        <w:rPr>
          <w:sz w:val="22"/>
          <w:szCs w:val="22"/>
          <w:lang w:eastAsia="en-US"/>
        </w:rPr>
        <w:t>2</w:t>
      </w:r>
      <w:r w:rsidRPr="00B66FB0">
        <w:rPr>
          <w:sz w:val="22"/>
          <w:szCs w:val="22"/>
          <w:lang w:eastAsia="en-US"/>
        </w:rPr>
        <w:t>:00</w:t>
      </w:r>
      <w:r w:rsidR="007103B0" w:rsidRPr="00B66FB0">
        <w:rPr>
          <w:sz w:val="22"/>
          <w:szCs w:val="22"/>
          <w:lang w:eastAsia="en-US"/>
        </w:rPr>
        <w:t xml:space="preserve"> </w:t>
      </w:r>
      <w:r w:rsidR="007A252F" w:rsidRPr="00B66FB0">
        <w:rPr>
          <w:sz w:val="22"/>
          <w:szCs w:val="22"/>
          <w:lang w:eastAsia="en-US"/>
        </w:rPr>
        <w:t>2</w:t>
      </w:r>
      <w:r w:rsidR="00061F24" w:rsidRPr="00B66FB0">
        <w:rPr>
          <w:sz w:val="22"/>
          <w:szCs w:val="22"/>
          <w:lang w:eastAsia="en-US"/>
        </w:rPr>
        <w:t>3</w:t>
      </w:r>
      <w:r w:rsidR="007103B0" w:rsidRPr="00B66FB0">
        <w:rPr>
          <w:sz w:val="22"/>
          <w:szCs w:val="22"/>
          <w:lang w:eastAsia="en-US"/>
        </w:rPr>
        <w:t>.</w:t>
      </w:r>
      <w:r w:rsidR="000B40E5" w:rsidRPr="00B66FB0">
        <w:rPr>
          <w:sz w:val="22"/>
          <w:szCs w:val="22"/>
          <w:lang w:eastAsia="en-US"/>
        </w:rPr>
        <w:t>0</w:t>
      </w:r>
      <w:r w:rsidR="00061F24" w:rsidRPr="00B66FB0">
        <w:rPr>
          <w:sz w:val="22"/>
          <w:szCs w:val="22"/>
          <w:lang w:eastAsia="en-US"/>
        </w:rPr>
        <w:t>6</w:t>
      </w:r>
      <w:r w:rsidR="007103B0" w:rsidRPr="00B66FB0">
        <w:rPr>
          <w:sz w:val="22"/>
          <w:szCs w:val="22"/>
          <w:lang w:eastAsia="en-US"/>
        </w:rPr>
        <w:t>.202</w:t>
      </w:r>
      <w:r w:rsidR="000B40E5" w:rsidRPr="00B66FB0">
        <w:rPr>
          <w:sz w:val="22"/>
          <w:szCs w:val="22"/>
          <w:lang w:eastAsia="en-US"/>
        </w:rPr>
        <w:t>3</w:t>
      </w:r>
      <w:r w:rsidR="007103B0" w:rsidRPr="00B66FB0">
        <w:rPr>
          <w:rFonts w:eastAsia="Calibri"/>
          <w:sz w:val="22"/>
          <w:szCs w:val="22"/>
        </w:rPr>
        <w:t xml:space="preserve">, </w:t>
      </w:r>
      <w:r w:rsidR="00046514" w:rsidRPr="00B66FB0">
        <w:rPr>
          <w:rFonts w:eastAsia="Calibri"/>
          <w:sz w:val="22"/>
          <w:szCs w:val="22"/>
        </w:rPr>
        <w:t>подведение результатов</w:t>
      </w:r>
      <w:r w:rsidR="007103B0" w:rsidRPr="00B66FB0">
        <w:rPr>
          <w:rFonts w:eastAsia="Calibri"/>
          <w:sz w:val="22"/>
          <w:szCs w:val="22"/>
        </w:rPr>
        <w:t xml:space="preserve"> торгов 1</w:t>
      </w:r>
      <w:r w:rsidR="00F63DD4" w:rsidRPr="00B66FB0">
        <w:rPr>
          <w:rFonts w:eastAsia="Calibri"/>
          <w:sz w:val="22"/>
          <w:szCs w:val="22"/>
        </w:rPr>
        <w:t>8</w:t>
      </w:r>
      <w:r w:rsidR="00FB4E42" w:rsidRPr="00B66FB0">
        <w:rPr>
          <w:rFonts w:eastAsia="Calibri"/>
          <w:sz w:val="22"/>
          <w:szCs w:val="22"/>
        </w:rPr>
        <w:t>:</w:t>
      </w:r>
      <w:r w:rsidR="007103B0" w:rsidRPr="00B66FB0">
        <w:rPr>
          <w:rFonts w:eastAsia="Calibri"/>
          <w:sz w:val="22"/>
          <w:szCs w:val="22"/>
        </w:rPr>
        <w:t xml:space="preserve">00 </w:t>
      </w:r>
      <w:r w:rsidR="007A252F" w:rsidRPr="00B66FB0">
        <w:rPr>
          <w:rFonts w:eastAsia="Calibri"/>
          <w:sz w:val="22"/>
          <w:szCs w:val="22"/>
        </w:rPr>
        <w:t>2</w:t>
      </w:r>
      <w:r w:rsidR="00061F24" w:rsidRPr="00B66FB0">
        <w:rPr>
          <w:rFonts w:eastAsia="Calibri"/>
          <w:sz w:val="22"/>
          <w:szCs w:val="22"/>
        </w:rPr>
        <w:t>3</w:t>
      </w:r>
      <w:r w:rsidR="007103B0" w:rsidRPr="00B66FB0">
        <w:rPr>
          <w:rFonts w:eastAsia="Calibri"/>
          <w:sz w:val="22"/>
          <w:szCs w:val="22"/>
        </w:rPr>
        <w:t>.</w:t>
      </w:r>
      <w:r w:rsidR="000B40E5" w:rsidRPr="00B66FB0">
        <w:rPr>
          <w:rFonts w:eastAsia="Calibri"/>
          <w:sz w:val="22"/>
          <w:szCs w:val="22"/>
        </w:rPr>
        <w:t>0</w:t>
      </w:r>
      <w:r w:rsidR="00061F24" w:rsidRPr="00B66FB0">
        <w:rPr>
          <w:rFonts w:eastAsia="Calibri"/>
          <w:sz w:val="22"/>
          <w:szCs w:val="22"/>
        </w:rPr>
        <w:t>6</w:t>
      </w:r>
      <w:r w:rsidR="007103B0" w:rsidRPr="00B66FB0">
        <w:rPr>
          <w:rFonts w:eastAsia="Calibri"/>
          <w:sz w:val="22"/>
          <w:szCs w:val="22"/>
        </w:rPr>
        <w:t>.202</w:t>
      </w:r>
      <w:r w:rsidR="000B40E5" w:rsidRPr="00B66FB0">
        <w:rPr>
          <w:rFonts w:eastAsia="Calibri"/>
          <w:sz w:val="22"/>
          <w:szCs w:val="22"/>
        </w:rPr>
        <w:t>3</w:t>
      </w:r>
      <w:r w:rsidR="007103B0" w:rsidRPr="00B66FB0">
        <w:rPr>
          <w:rFonts w:eastAsia="Calibri"/>
          <w:sz w:val="22"/>
          <w:szCs w:val="22"/>
        </w:rPr>
        <w:t>, на ЭТП.</w:t>
      </w:r>
    </w:p>
    <w:p w14:paraId="38210CA5" w14:textId="6FF7C742" w:rsidR="00046514" w:rsidRPr="00B66FB0" w:rsidRDefault="00046514" w:rsidP="00E4509D">
      <w:pPr>
        <w:tabs>
          <w:tab w:val="left" w:pos="1134"/>
        </w:tabs>
        <w:autoSpaceDE/>
        <w:adjustRightInd/>
        <w:ind w:right="-57"/>
        <w:contextualSpacing/>
        <w:jc w:val="both"/>
        <w:rPr>
          <w:rFonts w:eastAsia="Calibri"/>
          <w:sz w:val="22"/>
          <w:szCs w:val="22"/>
        </w:rPr>
      </w:pPr>
    </w:p>
    <w:p w14:paraId="0FA42418" w14:textId="2A0941E3" w:rsidR="00046514" w:rsidRPr="00B66FB0" w:rsidRDefault="00046514" w:rsidP="00E4509D">
      <w:pPr>
        <w:tabs>
          <w:tab w:val="left" w:pos="1134"/>
        </w:tabs>
        <w:autoSpaceDE/>
        <w:adjustRightInd/>
        <w:ind w:right="-57"/>
        <w:contextualSpacing/>
        <w:jc w:val="both"/>
        <w:rPr>
          <w:rFonts w:eastAsia="Calibri"/>
          <w:b/>
          <w:bCs/>
          <w:sz w:val="22"/>
          <w:szCs w:val="22"/>
        </w:rPr>
      </w:pPr>
      <w:r w:rsidRPr="00B66FB0">
        <w:rPr>
          <w:rFonts w:eastAsia="Calibri"/>
          <w:b/>
          <w:bCs/>
          <w:sz w:val="22"/>
          <w:szCs w:val="22"/>
        </w:rPr>
        <w:t>Порядок представления заявок на участие в торгах:</w:t>
      </w:r>
    </w:p>
    <w:p w14:paraId="787171D1" w14:textId="1D13E216" w:rsidR="00046514" w:rsidRPr="00B66FB0" w:rsidRDefault="00046514" w:rsidP="00E4509D">
      <w:pPr>
        <w:tabs>
          <w:tab w:val="left" w:pos="1134"/>
        </w:tabs>
        <w:autoSpaceDE/>
        <w:adjustRightInd/>
        <w:ind w:right="-57"/>
        <w:contextualSpacing/>
        <w:jc w:val="both"/>
        <w:rPr>
          <w:rFonts w:eastAsia="Calibri"/>
          <w:sz w:val="22"/>
          <w:szCs w:val="22"/>
        </w:rPr>
      </w:pPr>
      <w:r w:rsidRPr="00B66FB0">
        <w:rPr>
          <w:rFonts w:eastAsia="Calibri"/>
          <w:sz w:val="22"/>
          <w:szCs w:val="22"/>
        </w:rPr>
        <w:t xml:space="preserve">Для участия в торгах заявитель должен быть зарегистрирован в качестве участника торгов на ЭТП, перечислить задаток в соответствии с условиями проведения торгов, с помощью программно-аппаратных средств сайта </w:t>
      </w:r>
      <w:hyperlink r:id="rId8" w:history="1">
        <w:r w:rsidR="00764BEE" w:rsidRPr="00B66FB0">
          <w:rPr>
            <w:rStyle w:val="ac"/>
            <w:rFonts w:eastAsia="Calibri"/>
            <w:color w:val="auto"/>
            <w:sz w:val="22"/>
            <w:szCs w:val="22"/>
          </w:rPr>
          <w:t>http://com.ru-trade24.ru/</w:t>
        </w:r>
      </w:hyperlink>
      <w:r w:rsidR="00764BEE" w:rsidRPr="00B66FB0">
        <w:rPr>
          <w:rFonts w:eastAsia="Calibri"/>
          <w:sz w:val="22"/>
          <w:szCs w:val="22"/>
        </w:rPr>
        <w:t xml:space="preserve"> </w:t>
      </w:r>
      <w:r w:rsidRPr="00B66FB0">
        <w:rPr>
          <w:rFonts w:eastAsia="Calibri"/>
          <w:sz w:val="22"/>
          <w:szCs w:val="22"/>
        </w:rPr>
        <w:t>и в соответствии с регламентом, представить оператору ЭТП заявку на участие в торгах и прилагаемые к ней документы, соответствующие установленным в сообщении о торгах требованиям.</w:t>
      </w:r>
      <w:r w:rsidR="008E055E" w:rsidRPr="00B66FB0">
        <w:rPr>
          <w:rFonts w:eastAsia="Calibri"/>
          <w:sz w:val="22"/>
          <w:szCs w:val="22"/>
        </w:rPr>
        <w:t xml:space="preserve"> Заявка и прилагаемые к ней документы должны быть подписаны квалифицированной электронной подписью заявителя.</w:t>
      </w:r>
    </w:p>
    <w:p w14:paraId="7D5587A6" w14:textId="5541E0B7" w:rsidR="00046514" w:rsidRPr="00B66FB0" w:rsidRDefault="00046514" w:rsidP="00E4509D">
      <w:pPr>
        <w:tabs>
          <w:tab w:val="left" w:pos="1134"/>
        </w:tabs>
        <w:autoSpaceDE/>
        <w:adjustRightInd/>
        <w:ind w:right="-57"/>
        <w:contextualSpacing/>
        <w:jc w:val="both"/>
        <w:rPr>
          <w:rFonts w:eastAsia="Calibri"/>
          <w:sz w:val="22"/>
          <w:szCs w:val="22"/>
        </w:rPr>
      </w:pPr>
    </w:p>
    <w:p w14:paraId="5B56BE98" w14:textId="155E87C1" w:rsidR="00046514" w:rsidRPr="00B66FB0" w:rsidRDefault="00046514" w:rsidP="00046514">
      <w:pPr>
        <w:tabs>
          <w:tab w:val="left" w:pos="1134"/>
        </w:tabs>
        <w:autoSpaceDE/>
        <w:adjustRightInd/>
        <w:ind w:right="-57"/>
        <w:contextualSpacing/>
        <w:jc w:val="both"/>
        <w:rPr>
          <w:rFonts w:eastAsia="Calibri"/>
          <w:b/>
          <w:bCs/>
          <w:sz w:val="22"/>
          <w:szCs w:val="22"/>
        </w:rPr>
      </w:pPr>
      <w:r w:rsidRPr="00B66FB0">
        <w:rPr>
          <w:rFonts w:eastAsia="Calibri"/>
          <w:b/>
          <w:bCs/>
          <w:sz w:val="22"/>
          <w:szCs w:val="22"/>
        </w:rPr>
        <w:t>Порядок оформления участия в торгах, перечень предоставляемых участниками торгов документов и требования к их оформлению:</w:t>
      </w:r>
    </w:p>
    <w:p w14:paraId="53F84E93" w14:textId="64328BE6" w:rsidR="00061F24" w:rsidRPr="00B66FB0" w:rsidRDefault="00061F24" w:rsidP="00061F24">
      <w:pPr>
        <w:autoSpaceDE/>
        <w:adjustRightInd/>
        <w:ind w:right="-57"/>
        <w:contextualSpacing/>
        <w:jc w:val="both"/>
        <w:rPr>
          <w:rFonts w:eastAsia="Calibri"/>
          <w:color w:val="000000" w:themeColor="text1"/>
          <w:sz w:val="22"/>
          <w:szCs w:val="22"/>
        </w:rPr>
      </w:pPr>
      <w:r w:rsidRPr="00B66FB0">
        <w:rPr>
          <w:rFonts w:eastAsia="Calibri"/>
          <w:color w:val="000000" w:themeColor="text1"/>
          <w:sz w:val="22"/>
          <w:szCs w:val="22"/>
        </w:rPr>
        <w:t xml:space="preserve">К участию в Торгах допускаются физические лица, индивидуальные предприниматели, юридические лица, в том числе иностранные, прошедшие регистрацию в качестве участников аукциона, которые: ознакомились с Документацией; предоставили весь необходимый пакет документов для участия в Торгах; внесли предусмотренную информационным сообщением сумму задатка; имеют правомочие на заключение договора уступки прав (требований); не находятся в процессе реорганизации или ликвидации или банкротства; не являются юридическим лицом, на </w:t>
      </w:r>
      <w:r w:rsidRPr="00B66FB0">
        <w:rPr>
          <w:rFonts w:eastAsia="Calibri"/>
          <w:sz w:val="22"/>
          <w:szCs w:val="22"/>
        </w:rPr>
        <w:t xml:space="preserve">имущество которого наложен арест по решению суда, административного органа и (или) экономическая деятельность, которого приостановлена; не являются аффилированными/взаимосвязанными с Заемщиком. Перечень документов, предоставляемый претендентом к заявке на участие в торгах: Физическое </w:t>
      </w:r>
      <w:r w:rsidRPr="00B66FB0">
        <w:rPr>
          <w:rFonts w:eastAsia="Calibri"/>
          <w:color w:val="000000" w:themeColor="text1"/>
          <w:sz w:val="22"/>
          <w:szCs w:val="22"/>
        </w:rPr>
        <w:t xml:space="preserve">лицо: Документ, удостоверяющий личность и подтверждающий место жительства; Согласие на обработку персональных данных; Письменное заявление (в свободной форме) о том, что он действует не в интересах ООО «Альянс Строй» (ИНН </w:t>
      </w:r>
      <w:r w:rsidRPr="00B66FB0">
        <w:rPr>
          <w:sz w:val="22"/>
          <w:szCs w:val="22"/>
        </w:rPr>
        <w:t>2465186168</w:t>
      </w:r>
      <w:r w:rsidRPr="00B66FB0">
        <w:rPr>
          <w:rFonts w:eastAsia="Calibri"/>
          <w:color w:val="000000" w:themeColor="text1"/>
          <w:sz w:val="22"/>
          <w:szCs w:val="22"/>
        </w:rPr>
        <w:t xml:space="preserve">, ОГРН </w:t>
      </w:r>
      <w:r w:rsidRPr="00B66FB0">
        <w:rPr>
          <w:sz w:val="22"/>
          <w:szCs w:val="22"/>
        </w:rPr>
        <w:t>1182468052271</w:t>
      </w:r>
      <w:r w:rsidRPr="00B66FB0">
        <w:rPr>
          <w:rFonts w:eastAsia="Calibri"/>
          <w:color w:val="000000" w:themeColor="text1"/>
          <w:sz w:val="22"/>
          <w:szCs w:val="22"/>
        </w:rPr>
        <w:t>). Юридическое лицо: Устав юридического лица в последней редакции и документы о создании (решение, учредительный договор, протокол и т.д.); Свидетельство о присвоении ОГРН, ИНН, выписка из ЕГРЮЛ; Протокол общего собрания участников общества об одобрении договора уступки права требования (одобрении сделки при крупности), протокол общего собрания (решение) незаинтересованных лиц при наличии признаков заинтересованности. Решения общего собрания участников должны быть нотариально удостоверены;</w:t>
      </w:r>
      <w:r w:rsidRPr="00B66FB0">
        <w:rPr>
          <w:rFonts w:eastAsia="Calibri"/>
          <w:color w:val="000000" w:themeColor="text1"/>
          <w:sz w:val="22"/>
          <w:szCs w:val="22"/>
        </w:rPr>
        <w:tab/>
        <w:t xml:space="preserve">Решение о назначении единоличного исполнительного органа цессионария; Трудовой договор с единоличным исполнительным органом цессионария;  Согласие на обработку персональных данных; Письменное заявление (в свободной форме) о том, что он действует не в интересах ООО «Альянс Строй» (ИНН </w:t>
      </w:r>
      <w:r w:rsidRPr="00B66FB0">
        <w:rPr>
          <w:sz w:val="22"/>
          <w:szCs w:val="22"/>
        </w:rPr>
        <w:t>2465186168</w:t>
      </w:r>
      <w:r w:rsidRPr="00B66FB0">
        <w:rPr>
          <w:rFonts w:eastAsia="Calibri"/>
          <w:color w:val="000000" w:themeColor="text1"/>
          <w:sz w:val="22"/>
          <w:szCs w:val="22"/>
        </w:rPr>
        <w:t xml:space="preserve">, ОГРН </w:t>
      </w:r>
      <w:r w:rsidRPr="00B66FB0">
        <w:rPr>
          <w:sz w:val="22"/>
          <w:szCs w:val="22"/>
        </w:rPr>
        <w:t>1182468052271</w:t>
      </w:r>
      <w:r w:rsidRPr="00B66FB0">
        <w:rPr>
          <w:rFonts w:eastAsia="Calibri"/>
          <w:color w:val="000000" w:themeColor="text1"/>
          <w:sz w:val="22"/>
          <w:szCs w:val="22"/>
        </w:rPr>
        <w:t>).</w:t>
      </w:r>
    </w:p>
    <w:p w14:paraId="4470EC4A" w14:textId="022DEAFF" w:rsidR="00DF7BB0" w:rsidRPr="00B66FB0" w:rsidRDefault="00FA0BA8" w:rsidP="00061F24">
      <w:pPr>
        <w:shd w:val="clear" w:color="auto" w:fill="FFFFFF"/>
        <w:tabs>
          <w:tab w:val="left" w:pos="0"/>
        </w:tabs>
        <w:autoSpaceDE/>
        <w:adjustRightInd/>
        <w:ind w:right="-3"/>
        <w:contextualSpacing/>
        <w:jc w:val="both"/>
        <w:rPr>
          <w:rFonts w:eastAsia="Calibri"/>
          <w:sz w:val="22"/>
          <w:szCs w:val="22"/>
        </w:rPr>
      </w:pPr>
      <w:r w:rsidRPr="00B66FB0">
        <w:rPr>
          <w:rFonts w:eastAsia="Calibri"/>
          <w:sz w:val="22"/>
          <w:szCs w:val="22"/>
        </w:rPr>
        <w:t xml:space="preserve"> </w:t>
      </w:r>
    </w:p>
    <w:p w14:paraId="2D6BDD62" w14:textId="066FBB11" w:rsidR="00DF7BB0" w:rsidRPr="00B66FB0" w:rsidRDefault="00DF7BB0" w:rsidP="008E055E">
      <w:pPr>
        <w:tabs>
          <w:tab w:val="left" w:pos="993"/>
        </w:tabs>
        <w:autoSpaceDE/>
        <w:adjustRightInd/>
        <w:contextualSpacing/>
        <w:jc w:val="both"/>
        <w:rPr>
          <w:rFonts w:eastAsia="Calibri"/>
          <w:sz w:val="22"/>
          <w:szCs w:val="22"/>
        </w:rPr>
      </w:pPr>
      <w:r w:rsidRPr="00B66FB0">
        <w:rPr>
          <w:rFonts w:eastAsia="Calibri"/>
          <w:b/>
          <w:bCs/>
          <w:sz w:val="22"/>
          <w:szCs w:val="22"/>
        </w:rPr>
        <w:t xml:space="preserve">Порядок и критерии определения победителя торгов: </w:t>
      </w:r>
      <w:r w:rsidRPr="00B66FB0">
        <w:rPr>
          <w:rFonts w:eastAsia="Calibri"/>
          <w:sz w:val="22"/>
          <w:szCs w:val="22"/>
        </w:rPr>
        <w:t xml:space="preserve">победителем торгов признается участник, предложивший максимальную </w:t>
      </w:r>
      <w:r w:rsidR="00717430" w:rsidRPr="00B66FB0">
        <w:rPr>
          <w:rFonts w:eastAsia="Calibri"/>
          <w:sz w:val="22"/>
          <w:szCs w:val="22"/>
        </w:rPr>
        <w:t>цену</w:t>
      </w:r>
      <w:r w:rsidRPr="00B66FB0">
        <w:rPr>
          <w:rFonts w:eastAsia="Calibri"/>
          <w:sz w:val="22"/>
          <w:szCs w:val="22"/>
        </w:rPr>
        <w:t xml:space="preserve"> за </w:t>
      </w:r>
      <w:r w:rsidR="00664F6D" w:rsidRPr="00B66FB0">
        <w:rPr>
          <w:rFonts w:eastAsia="Calibri"/>
          <w:sz w:val="22"/>
          <w:szCs w:val="22"/>
        </w:rPr>
        <w:t>Имущество (</w:t>
      </w:r>
      <w:r w:rsidRPr="00B66FB0">
        <w:rPr>
          <w:rFonts w:eastAsia="Calibri"/>
          <w:sz w:val="22"/>
          <w:szCs w:val="22"/>
        </w:rPr>
        <w:t>лот</w:t>
      </w:r>
      <w:r w:rsidR="00664F6D" w:rsidRPr="00B66FB0">
        <w:rPr>
          <w:rFonts w:eastAsia="Calibri"/>
          <w:sz w:val="22"/>
          <w:szCs w:val="22"/>
        </w:rPr>
        <w:t>)</w:t>
      </w:r>
      <w:r w:rsidRPr="00B66FB0">
        <w:rPr>
          <w:rFonts w:eastAsia="Calibri"/>
          <w:sz w:val="22"/>
          <w:szCs w:val="22"/>
        </w:rPr>
        <w:t>.</w:t>
      </w:r>
    </w:p>
    <w:p w14:paraId="26A9FDD9" w14:textId="627C3251" w:rsidR="00DF7BB0" w:rsidRPr="00B66FB0" w:rsidRDefault="00DF7BB0" w:rsidP="008E055E">
      <w:pPr>
        <w:tabs>
          <w:tab w:val="left" w:pos="993"/>
        </w:tabs>
        <w:autoSpaceDE/>
        <w:adjustRightInd/>
        <w:contextualSpacing/>
        <w:jc w:val="both"/>
        <w:rPr>
          <w:rFonts w:eastAsia="Calibri"/>
          <w:sz w:val="22"/>
          <w:szCs w:val="22"/>
        </w:rPr>
      </w:pPr>
    </w:p>
    <w:p w14:paraId="7FF1F315" w14:textId="77777777" w:rsidR="00A26EB4" w:rsidRPr="00B66FB0" w:rsidRDefault="00DF7BB0" w:rsidP="00A26EB4">
      <w:pPr>
        <w:tabs>
          <w:tab w:val="left" w:pos="1276"/>
        </w:tabs>
        <w:jc w:val="both"/>
        <w:rPr>
          <w:sz w:val="22"/>
          <w:szCs w:val="22"/>
        </w:rPr>
      </w:pPr>
      <w:r w:rsidRPr="00B66FB0">
        <w:rPr>
          <w:rFonts w:eastAsia="Calibri"/>
          <w:b/>
          <w:bCs/>
          <w:sz w:val="22"/>
          <w:szCs w:val="22"/>
        </w:rPr>
        <w:t>Порядок и срок заключения договора купли-продажи (цессии) имущества</w:t>
      </w:r>
      <w:r w:rsidRPr="00B66FB0">
        <w:rPr>
          <w:rFonts w:eastAsia="Calibri"/>
          <w:sz w:val="22"/>
          <w:szCs w:val="22"/>
        </w:rPr>
        <w:t>:</w:t>
      </w:r>
      <w:r w:rsidR="00A26EB4" w:rsidRPr="00B66FB0">
        <w:rPr>
          <w:sz w:val="22"/>
          <w:szCs w:val="22"/>
        </w:rPr>
        <w:t xml:space="preserve"> </w:t>
      </w:r>
    </w:p>
    <w:p w14:paraId="03E41552" w14:textId="77777777" w:rsidR="0025262C" w:rsidRPr="00B66FB0" w:rsidRDefault="0025262C" w:rsidP="0025262C">
      <w:pPr>
        <w:pStyle w:val="aa"/>
        <w:ind w:left="0"/>
        <w:jc w:val="both"/>
        <w:rPr>
          <w:sz w:val="22"/>
          <w:szCs w:val="22"/>
        </w:rPr>
      </w:pPr>
      <w:r w:rsidRPr="00B66FB0">
        <w:rPr>
          <w:sz w:val="22"/>
          <w:szCs w:val="22"/>
        </w:rPr>
        <w:t xml:space="preserve">Договор уступки прав (требований) заключается между ПАО Сбербанк и Победителем торгов не позднее 5 (пяти) рабочих дней после подведения итогов торгов </w:t>
      </w:r>
    </w:p>
    <w:p w14:paraId="0328CDA6" w14:textId="2AF624BF" w:rsidR="00E23106" w:rsidRPr="00B66FB0" w:rsidRDefault="0025262C" w:rsidP="0025262C">
      <w:pPr>
        <w:tabs>
          <w:tab w:val="left" w:pos="993"/>
        </w:tabs>
        <w:autoSpaceDE/>
        <w:adjustRightInd/>
        <w:contextualSpacing/>
        <w:jc w:val="both"/>
        <w:rPr>
          <w:rFonts w:eastAsia="Calibri"/>
          <w:sz w:val="22"/>
          <w:szCs w:val="22"/>
        </w:rPr>
      </w:pPr>
      <w:r w:rsidRPr="00B66FB0">
        <w:rPr>
          <w:sz w:val="22"/>
          <w:szCs w:val="22"/>
        </w:rPr>
        <w:t>Договор уступки прав (требований) может быть заключен с единственным участником торгов по цене предложения участника (не ниже цены отсечения) в течение 5 рабочих дней с даты признания торгов несостоявшимися</w:t>
      </w:r>
      <w:r w:rsidR="009B34A6" w:rsidRPr="00B66FB0">
        <w:rPr>
          <w:rFonts w:eastAsia="Calibri"/>
          <w:sz w:val="22"/>
          <w:szCs w:val="22"/>
        </w:rPr>
        <w:t>. В</w:t>
      </w:r>
      <w:r w:rsidR="00E23106" w:rsidRPr="00B66FB0">
        <w:rPr>
          <w:rFonts w:eastAsia="Calibri"/>
          <w:sz w:val="22"/>
          <w:szCs w:val="22"/>
        </w:rPr>
        <w:t xml:space="preserve"> случае отказа победителя торгов от заключения данного договора, задаток ему не возвращается. </w:t>
      </w:r>
    </w:p>
    <w:p w14:paraId="7C84C15F" w14:textId="77777777" w:rsidR="003F1145" w:rsidRPr="00B66FB0" w:rsidRDefault="003F1145" w:rsidP="003F1145">
      <w:pPr>
        <w:tabs>
          <w:tab w:val="left" w:pos="993"/>
        </w:tabs>
        <w:autoSpaceDE/>
        <w:adjustRightInd/>
        <w:contextualSpacing/>
        <w:jc w:val="both"/>
        <w:rPr>
          <w:rFonts w:eastAsia="Calibri"/>
          <w:sz w:val="22"/>
          <w:szCs w:val="22"/>
        </w:rPr>
      </w:pPr>
    </w:p>
    <w:p w14:paraId="499EF213" w14:textId="77777777" w:rsidR="00765A93" w:rsidRPr="00B66FB0" w:rsidRDefault="00E23106" w:rsidP="003F1145">
      <w:pPr>
        <w:tabs>
          <w:tab w:val="left" w:pos="993"/>
        </w:tabs>
        <w:autoSpaceDE/>
        <w:adjustRightInd/>
        <w:contextualSpacing/>
        <w:jc w:val="both"/>
        <w:rPr>
          <w:rFonts w:eastAsia="Calibri"/>
          <w:sz w:val="22"/>
          <w:szCs w:val="22"/>
        </w:rPr>
      </w:pPr>
      <w:r w:rsidRPr="00B66FB0">
        <w:rPr>
          <w:rFonts w:eastAsia="Calibri"/>
          <w:sz w:val="22"/>
          <w:szCs w:val="22"/>
        </w:rPr>
        <w:t>Оплата покупной цены, за вычетом ранее внесенного задатка, производится</w:t>
      </w:r>
      <w:r w:rsidR="009B34A6" w:rsidRPr="00B66FB0">
        <w:rPr>
          <w:sz w:val="22"/>
          <w:szCs w:val="22"/>
        </w:rPr>
        <w:t xml:space="preserve"> единовременно не позднее </w:t>
      </w:r>
      <w:r w:rsidR="00061F24" w:rsidRPr="00B66FB0">
        <w:rPr>
          <w:sz w:val="22"/>
          <w:szCs w:val="22"/>
        </w:rPr>
        <w:t>2</w:t>
      </w:r>
      <w:r w:rsidR="009B34A6" w:rsidRPr="00B66FB0">
        <w:rPr>
          <w:sz w:val="22"/>
          <w:szCs w:val="22"/>
        </w:rPr>
        <w:t xml:space="preserve"> рабочих дней после заключения договора купли-продажи</w:t>
      </w:r>
      <w:r w:rsidRPr="00B66FB0">
        <w:rPr>
          <w:rFonts w:eastAsia="Calibri"/>
          <w:sz w:val="22"/>
          <w:szCs w:val="22"/>
        </w:rPr>
        <w:t>, на расчетный счет ПАО Сбербанк по следующим реквизитам:</w:t>
      </w:r>
    </w:p>
    <w:p w14:paraId="4893B794" w14:textId="5B98AD13" w:rsidR="00163F34" w:rsidRPr="00B66FB0" w:rsidRDefault="00765A93" w:rsidP="00765A93">
      <w:pPr>
        <w:jc w:val="both"/>
        <w:rPr>
          <w:sz w:val="22"/>
          <w:szCs w:val="22"/>
        </w:rPr>
      </w:pPr>
      <w:r w:rsidRPr="00B66FB0">
        <w:rPr>
          <w:rFonts w:eastAsia="Calibri"/>
          <w:sz w:val="22"/>
          <w:szCs w:val="22"/>
        </w:rPr>
        <w:lastRenderedPageBreak/>
        <w:t>- часть оплаты (</w:t>
      </w:r>
      <w:r w:rsidR="00CB5235" w:rsidRPr="00B66FB0">
        <w:rPr>
          <w:rFonts w:eastAsia="Calibri"/>
          <w:sz w:val="22"/>
          <w:szCs w:val="22"/>
        </w:rPr>
        <w:t xml:space="preserve">согласно проекту </w:t>
      </w:r>
      <w:r w:rsidR="00CB5235" w:rsidRPr="00B66FB0">
        <w:rPr>
          <w:sz w:val="22"/>
          <w:szCs w:val="22"/>
        </w:rPr>
        <w:t>ДОГОВОР УСТУПКИ ПРАВ (ТРЕБОВАНИЙ)</w:t>
      </w:r>
      <w:r w:rsidRPr="00B66FB0">
        <w:rPr>
          <w:rFonts w:eastAsia="Calibri"/>
          <w:sz w:val="22"/>
          <w:szCs w:val="22"/>
        </w:rPr>
        <w:t xml:space="preserve">) переводится на счет: </w:t>
      </w:r>
      <w:r w:rsidRPr="00B66FB0">
        <w:rPr>
          <w:sz w:val="22"/>
          <w:szCs w:val="22"/>
        </w:rPr>
        <w:t>Банк получателя: Волго-Вятский банк ПАО Сбербанк, г. Нижний Новгород; ОКПО: 2260596; ОГРН: 1025203031336; БИК: 042202603; ИНН: 7707083893; КПП: 526002001; К/счет: №30101810900000000603; Счет получателя: 47422810142009915648; Назначение платежа: Оплата по Договору уступки прав (требований) № 02/2023 от 22.06.2023г. в части оплаты по КД №044/8646/20199-179301 от 25.03.2022г</w:t>
      </w:r>
    </w:p>
    <w:p w14:paraId="24ADD69F" w14:textId="3A13E66C" w:rsidR="00765A93" w:rsidRPr="00B66FB0" w:rsidRDefault="00765A93" w:rsidP="00765A93">
      <w:pPr>
        <w:jc w:val="both"/>
        <w:rPr>
          <w:sz w:val="22"/>
          <w:szCs w:val="22"/>
        </w:rPr>
      </w:pPr>
      <w:r w:rsidRPr="00B66FB0">
        <w:rPr>
          <w:sz w:val="22"/>
          <w:szCs w:val="22"/>
        </w:rPr>
        <w:t xml:space="preserve">- </w:t>
      </w:r>
      <w:r w:rsidRPr="00B66FB0">
        <w:rPr>
          <w:rFonts w:eastAsia="Calibri"/>
          <w:sz w:val="22"/>
          <w:szCs w:val="22"/>
        </w:rPr>
        <w:t>часть оплаты (</w:t>
      </w:r>
      <w:r w:rsidR="00CB5235" w:rsidRPr="00B66FB0">
        <w:rPr>
          <w:rFonts w:eastAsia="Calibri"/>
          <w:sz w:val="22"/>
          <w:szCs w:val="22"/>
        </w:rPr>
        <w:t xml:space="preserve">согласно проекту </w:t>
      </w:r>
      <w:r w:rsidR="00CB5235" w:rsidRPr="00B66FB0">
        <w:rPr>
          <w:sz w:val="22"/>
          <w:szCs w:val="22"/>
        </w:rPr>
        <w:t>ДОГОВОР УСТУПКИ ПРАВ (ТРЕБОВАНИЙ)</w:t>
      </w:r>
      <w:r w:rsidRPr="00B66FB0">
        <w:rPr>
          <w:rFonts w:eastAsia="Calibri"/>
          <w:sz w:val="22"/>
          <w:szCs w:val="22"/>
        </w:rPr>
        <w:t xml:space="preserve">) переводится на счет: </w:t>
      </w:r>
      <w:r w:rsidRPr="00B66FB0">
        <w:rPr>
          <w:sz w:val="22"/>
          <w:szCs w:val="22"/>
        </w:rPr>
        <w:t>Банк получателя: СИБИРСКИЙ БАНК ПАО СБЕРБАНК</w:t>
      </w:r>
      <w:proofErr w:type="gramStart"/>
      <w:r w:rsidRPr="00B66FB0">
        <w:rPr>
          <w:sz w:val="22"/>
          <w:szCs w:val="22"/>
        </w:rPr>
        <w:t>; К</w:t>
      </w:r>
      <w:proofErr w:type="gramEnd"/>
      <w:r w:rsidRPr="00B66FB0">
        <w:rPr>
          <w:sz w:val="22"/>
          <w:szCs w:val="22"/>
        </w:rPr>
        <w:t>/счет банка получателя: №30101810500000000641 в СИБИРСКОЕ ГУ БАНКА РОССИИ; БИК банка получателя: 045004641; ИНН получателя: 7707083893; Получатель: СИБИРСКИЙ БАНК ПАО СБЕРБАНК</w:t>
      </w:r>
    </w:p>
    <w:p w14:paraId="32B1B1E2" w14:textId="70018CCE" w:rsidR="00765A93" w:rsidRPr="00765A93" w:rsidRDefault="00765A93" w:rsidP="00765A93">
      <w:pPr>
        <w:jc w:val="both"/>
        <w:rPr>
          <w:bCs/>
          <w:sz w:val="22"/>
          <w:szCs w:val="22"/>
        </w:rPr>
      </w:pPr>
      <w:r w:rsidRPr="00B66FB0">
        <w:rPr>
          <w:sz w:val="22"/>
          <w:szCs w:val="22"/>
        </w:rPr>
        <w:t xml:space="preserve">Счет получателя 47422810344009999888; Назначение платежа: Оплата по Договору уступки прав (требований) № 02/2023 от 22.06.2023г. в части оплаты по КД </w:t>
      </w:r>
      <w:r w:rsidRPr="00B66FB0">
        <w:rPr>
          <w:rFonts w:eastAsia="Calibri"/>
          <w:sz w:val="22"/>
          <w:szCs w:val="22"/>
        </w:rPr>
        <w:t>№</w:t>
      </w:r>
      <w:r w:rsidRPr="00B66FB0">
        <w:rPr>
          <w:sz w:val="22"/>
          <w:szCs w:val="22"/>
        </w:rPr>
        <w:t>8646N1INWOGR2Q0QQ0UW3F от 20.04.2022г.</w:t>
      </w:r>
    </w:p>
    <w:p w14:paraId="28B5F122" w14:textId="6601F50E" w:rsidR="00765A93" w:rsidRPr="00765A93" w:rsidRDefault="00765A93" w:rsidP="00765A93">
      <w:pPr>
        <w:jc w:val="both"/>
        <w:rPr>
          <w:rFonts w:eastAsia="Calibri"/>
          <w:sz w:val="22"/>
          <w:szCs w:val="22"/>
        </w:rPr>
      </w:pPr>
    </w:p>
    <w:sectPr w:rsidR="00765A93" w:rsidRPr="00765A93">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FCA34" w14:textId="77777777" w:rsidR="00F006F7" w:rsidRDefault="00F006F7" w:rsidP="008F6B0E">
      <w:r>
        <w:separator/>
      </w:r>
    </w:p>
  </w:endnote>
  <w:endnote w:type="continuationSeparator" w:id="0">
    <w:p w14:paraId="66A55765" w14:textId="77777777" w:rsidR="00F006F7" w:rsidRDefault="00F006F7" w:rsidP="008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9334" w14:textId="77777777" w:rsidR="000C3905" w:rsidRDefault="000C390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FCB4" w14:textId="0153A217" w:rsidR="000C3905" w:rsidRDefault="000C390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C3AB" w14:textId="77777777" w:rsidR="000C3905" w:rsidRDefault="000C390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428F9" w14:textId="77777777" w:rsidR="00F006F7" w:rsidRDefault="00F006F7" w:rsidP="008F6B0E">
      <w:r>
        <w:separator/>
      </w:r>
    </w:p>
  </w:footnote>
  <w:footnote w:type="continuationSeparator" w:id="0">
    <w:p w14:paraId="53105479" w14:textId="77777777" w:rsidR="00F006F7" w:rsidRDefault="00F006F7" w:rsidP="008F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B6C5" w14:textId="77777777" w:rsidR="000C3905" w:rsidRDefault="000C390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9094C" w14:textId="77777777" w:rsidR="000C3905" w:rsidRDefault="000C390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F31C4" w14:textId="77777777" w:rsidR="000C3905" w:rsidRDefault="000C390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C226D42"/>
    <w:lvl w:ilvl="0">
      <w:start w:val="1"/>
      <w:numFmt w:val="bullet"/>
      <w:pStyle w:val="Sber1"/>
      <w:lvlText w:val=""/>
      <w:lvlJc w:val="left"/>
      <w:pPr>
        <w:tabs>
          <w:tab w:val="num" w:pos="643"/>
        </w:tabs>
        <w:ind w:left="643" w:hanging="360"/>
      </w:pPr>
      <w:rPr>
        <w:rFonts w:ascii="Symbol" w:hAnsi="Symbol" w:hint="default"/>
      </w:rPr>
    </w:lvl>
  </w:abstractNum>
  <w:abstractNum w:abstractNumId="1" w15:restartNumberingAfterBreak="0">
    <w:nsid w:val="0DC44B51"/>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 w15:restartNumberingAfterBreak="0">
    <w:nsid w:val="179273BC"/>
    <w:multiLevelType w:val="hybridMultilevel"/>
    <w:tmpl w:val="83D64D9E"/>
    <w:lvl w:ilvl="0" w:tplc="D932FE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9E1415"/>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4" w15:restartNumberingAfterBreak="0">
    <w:nsid w:val="3E103680"/>
    <w:multiLevelType w:val="hybridMultilevel"/>
    <w:tmpl w:val="63B808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8A17D9F"/>
    <w:multiLevelType w:val="hybridMultilevel"/>
    <w:tmpl w:val="D71A9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B2A432A"/>
    <w:multiLevelType w:val="hybridMultilevel"/>
    <w:tmpl w:val="AD9A58AE"/>
    <w:lvl w:ilvl="0" w:tplc="134A50D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D5A1C64"/>
    <w:multiLevelType w:val="hybridMultilevel"/>
    <w:tmpl w:val="B514410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 w15:restartNumberingAfterBreak="0">
    <w:nsid w:val="6BF13AA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67928856">
    <w:abstractNumId w:val="8"/>
  </w:num>
  <w:num w:numId="2" w16cid:durableId="60511880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7574406">
    <w:abstractNumId w:val="7"/>
  </w:num>
  <w:num w:numId="4" w16cid:durableId="784422042">
    <w:abstractNumId w:val="0"/>
  </w:num>
  <w:num w:numId="5" w16cid:durableId="1785810527">
    <w:abstractNumId w:val="3"/>
  </w:num>
  <w:num w:numId="6" w16cid:durableId="2099983270">
    <w:abstractNumId w:val="5"/>
  </w:num>
  <w:num w:numId="7" w16cid:durableId="532570990">
    <w:abstractNumId w:val="6"/>
  </w:num>
  <w:num w:numId="8" w16cid:durableId="1582370392">
    <w:abstractNumId w:val="2"/>
  </w:num>
  <w:num w:numId="9" w16cid:durableId="14154702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7954823">
    <w:abstractNumId w:val="7"/>
  </w:num>
  <w:num w:numId="11" w16cid:durableId="154265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B0E"/>
    <w:rsid w:val="000460E9"/>
    <w:rsid w:val="00046514"/>
    <w:rsid w:val="00061F24"/>
    <w:rsid w:val="000748FC"/>
    <w:rsid w:val="00093FCA"/>
    <w:rsid w:val="00097B3E"/>
    <w:rsid w:val="000B2AC8"/>
    <w:rsid w:val="000B40E5"/>
    <w:rsid w:val="000C3905"/>
    <w:rsid w:val="00115A1D"/>
    <w:rsid w:val="00121AC9"/>
    <w:rsid w:val="00134B94"/>
    <w:rsid w:val="00163F34"/>
    <w:rsid w:val="00167B06"/>
    <w:rsid w:val="0017262A"/>
    <w:rsid w:val="001943EF"/>
    <w:rsid w:val="001A44FE"/>
    <w:rsid w:val="001B207E"/>
    <w:rsid w:val="001D459F"/>
    <w:rsid w:val="002060AD"/>
    <w:rsid w:val="002234E3"/>
    <w:rsid w:val="0025262C"/>
    <w:rsid w:val="00262B40"/>
    <w:rsid w:val="00295C8F"/>
    <w:rsid w:val="00296D26"/>
    <w:rsid w:val="002A1DB6"/>
    <w:rsid w:val="002A2549"/>
    <w:rsid w:val="002B50E6"/>
    <w:rsid w:val="002C42DF"/>
    <w:rsid w:val="002C50FF"/>
    <w:rsid w:val="00343498"/>
    <w:rsid w:val="00365FD3"/>
    <w:rsid w:val="00373D46"/>
    <w:rsid w:val="003742F6"/>
    <w:rsid w:val="003B4420"/>
    <w:rsid w:val="003C77F9"/>
    <w:rsid w:val="003F1145"/>
    <w:rsid w:val="00402FFE"/>
    <w:rsid w:val="00426A71"/>
    <w:rsid w:val="00481330"/>
    <w:rsid w:val="00490EC7"/>
    <w:rsid w:val="004922EC"/>
    <w:rsid w:val="004C0171"/>
    <w:rsid w:val="004E1261"/>
    <w:rsid w:val="005719F6"/>
    <w:rsid w:val="005720F0"/>
    <w:rsid w:val="00583DA8"/>
    <w:rsid w:val="005C5196"/>
    <w:rsid w:val="005C67AD"/>
    <w:rsid w:val="005F4845"/>
    <w:rsid w:val="006007EE"/>
    <w:rsid w:val="00652088"/>
    <w:rsid w:val="00664F6D"/>
    <w:rsid w:val="00666EF1"/>
    <w:rsid w:val="006E46B9"/>
    <w:rsid w:val="007103B0"/>
    <w:rsid w:val="007164F8"/>
    <w:rsid w:val="0071707B"/>
    <w:rsid w:val="00717430"/>
    <w:rsid w:val="00717E72"/>
    <w:rsid w:val="00764BEE"/>
    <w:rsid w:val="00765A93"/>
    <w:rsid w:val="007A252F"/>
    <w:rsid w:val="007D76AD"/>
    <w:rsid w:val="007F0848"/>
    <w:rsid w:val="00804A6E"/>
    <w:rsid w:val="00883237"/>
    <w:rsid w:val="008E055E"/>
    <w:rsid w:val="008F6B0E"/>
    <w:rsid w:val="00910BB2"/>
    <w:rsid w:val="00986A2D"/>
    <w:rsid w:val="009B34A6"/>
    <w:rsid w:val="009E6136"/>
    <w:rsid w:val="00A119E1"/>
    <w:rsid w:val="00A17F53"/>
    <w:rsid w:val="00A26EB4"/>
    <w:rsid w:val="00A5468B"/>
    <w:rsid w:val="00A72873"/>
    <w:rsid w:val="00AF561A"/>
    <w:rsid w:val="00B051F2"/>
    <w:rsid w:val="00B22A5B"/>
    <w:rsid w:val="00B66FB0"/>
    <w:rsid w:val="00B77B20"/>
    <w:rsid w:val="00B92DE3"/>
    <w:rsid w:val="00BD77E2"/>
    <w:rsid w:val="00C1717E"/>
    <w:rsid w:val="00CB0AA6"/>
    <w:rsid w:val="00CB5235"/>
    <w:rsid w:val="00CD5604"/>
    <w:rsid w:val="00D250A0"/>
    <w:rsid w:val="00D67B8E"/>
    <w:rsid w:val="00D87DF2"/>
    <w:rsid w:val="00DA22D1"/>
    <w:rsid w:val="00DF0EE7"/>
    <w:rsid w:val="00DF7BB0"/>
    <w:rsid w:val="00E23106"/>
    <w:rsid w:val="00E422FF"/>
    <w:rsid w:val="00E4509D"/>
    <w:rsid w:val="00E5516D"/>
    <w:rsid w:val="00E72966"/>
    <w:rsid w:val="00ED3645"/>
    <w:rsid w:val="00F006F7"/>
    <w:rsid w:val="00F32392"/>
    <w:rsid w:val="00F36304"/>
    <w:rsid w:val="00F63DD4"/>
    <w:rsid w:val="00F65DA9"/>
    <w:rsid w:val="00F758FE"/>
    <w:rsid w:val="00F97023"/>
    <w:rsid w:val="00FA0BA8"/>
    <w:rsid w:val="00FB3283"/>
    <w:rsid w:val="00FB4E42"/>
    <w:rsid w:val="00FF056B"/>
    <w:rsid w:val="00FF1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862C8"/>
  <w15:chartTrackingRefBased/>
  <w15:docId w15:val="{8639DB88-D921-4EE0-979A-CF333815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B0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B0E"/>
    <w:pPr>
      <w:tabs>
        <w:tab w:val="center" w:pos="4677"/>
        <w:tab w:val="right" w:pos="9355"/>
      </w:tabs>
    </w:pPr>
  </w:style>
  <w:style w:type="character" w:customStyle="1" w:styleId="a4">
    <w:name w:val="Верхний колонтитул Знак"/>
    <w:basedOn w:val="a0"/>
    <w:link w:val="a3"/>
    <w:uiPriority w:val="99"/>
    <w:rsid w:val="008F6B0E"/>
  </w:style>
  <w:style w:type="paragraph" w:styleId="a5">
    <w:name w:val="footer"/>
    <w:basedOn w:val="a"/>
    <w:link w:val="a6"/>
    <w:uiPriority w:val="99"/>
    <w:unhideWhenUsed/>
    <w:rsid w:val="008F6B0E"/>
    <w:pPr>
      <w:tabs>
        <w:tab w:val="center" w:pos="4677"/>
        <w:tab w:val="right" w:pos="9355"/>
      </w:tabs>
    </w:pPr>
  </w:style>
  <w:style w:type="character" w:customStyle="1" w:styleId="a6">
    <w:name w:val="Нижний колонтитул Знак"/>
    <w:basedOn w:val="a0"/>
    <w:link w:val="a5"/>
    <w:uiPriority w:val="99"/>
    <w:rsid w:val="008F6B0E"/>
  </w:style>
  <w:style w:type="paragraph" w:styleId="a7">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8"/>
    <w:uiPriority w:val="99"/>
    <w:qFormat/>
    <w:rsid w:val="008F6B0E"/>
    <w:rPr>
      <w:rFonts w:ascii="Calibri" w:eastAsia="Calibri" w:hAnsi="Calibri"/>
    </w:rPr>
  </w:style>
  <w:style w:type="character" w:customStyle="1" w:styleId="a8">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7"/>
    <w:uiPriority w:val="99"/>
    <w:rsid w:val="008F6B0E"/>
    <w:rPr>
      <w:rFonts w:ascii="Calibri" w:eastAsia="Calibri" w:hAnsi="Calibri" w:cs="Times New Roman"/>
      <w:sz w:val="20"/>
      <w:szCs w:val="20"/>
      <w:lang w:eastAsia="ru-RU"/>
    </w:rPr>
  </w:style>
  <w:style w:type="character" w:styleId="a9">
    <w:name w:val="footnote reference"/>
    <w:aliases w:val="~PSD Footnote Reference,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fr"/>
    <w:uiPriority w:val="99"/>
    <w:qFormat/>
    <w:rsid w:val="008F6B0E"/>
    <w:rPr>
      <w:rFonts w:cs="Times New Roman"/>
      <w:vertAlign w:val="superscript"/>
    </w:rPr>
  </w:style>
  <w:style w:type="paragraph" w:customStyle="1" w:styleId="Sber1">
    <w:name w:val="Sber1"/>
    <w:basedOn w:val="a"/>
    <w:uiPriority w:val="99"/>
    <w:rsid w:val="005C5196"/>
    <w:pPr>
      <w:numPr>
        <w:numId w:val="4"/>
      </w:numPr>
      <w:tabs>
        <w:tab w:val="clear" w:pos="643"/>
        <w:tab w:val="num" w:pos="858"/>
      </w:tabs>
      <w:autoSpaceDE/>
      <w:autoSpaceDN/>
      <w:adjustRightInd/>
      <w:ind w:left="858" w:hanging="432"/>
      <w:jc w:val="both"/>
    </w:pPr>
    <w:rPr>
      <w:b/>
      <w:bCs/>
      <w:sz w:val="24"/>
      <w:szCs w:val="24"/>
    </w:rPr>
  </w:style>
  <w:style w:type="paragraph" w:styleId="aa">
    <w:name w:val="List Paragraph"/>
    <w:aliases w:val="Маркер,название,Bullet List,FooterText,numbered,SL_Абзац списка,ПКФ Список,Абзац маркированнный,UL,Шаг процесса,Table-Normal,RSHB_Table-Normal,Предусловия,List Paragraph,Абзац списка1,Bullet Number,Индексы,Num Bullet 1,таблица,Заголовок_3,1"/>
    <w:basedOn w:val="a"/>
    <w:link w:val="ab"/>
    <w:uiPriority w:val="34"/>
    <w:qFormat/>
    <w:rsid w:val="005C5196"/>
    <w:pPr>
      <w:ind w:left="720"/>
      <w:contextualSpacing/>
    </w:pPr>
  </w:style>
  <w:style w:type="character" w:customStyle="1" w:styleId="ab">
    <w:name w:val="Абзац списка Знак"/>
    <w:aliases w:val="Маркер Знак,название Знак,Bullet List Знак,FooterText Знак,numbered Знак,SL_Абзац списка Знак,ПКФ Список Знак,Абзац маркированнный Знак,UL Знак,Шаг процесса Знак,Table-Normal Знак,RSHB_Table-Normal Знак,Предусловия Знак,Индексы Знак"/>
    <w:link w:val="aa"/>
    <w:uiPriority w:val="34"/>
    <w:qFormat/>
    <w:locked/>
    <w:rsid w:val="00F97023"/>
    <w:rPr>
      <w:rFonts w:ascii="Times New Roman" w:eastAsia="Times New Roman" w:hAnsi="Times New Roman" w:cs="Times New Roman"/>
      <w:sz w:val="20"/>
      <w:szCs w:val="20"/>
      <w:lang w:eastAsia="ru-RU"/>
    </w:rPr>
  </w:style>
  <w:style w:type="character" w:styleId="ac">
    <w:name w:val="Hyperlink"/>
    <w:basedOn w:val="a0"/>
    <w:uiPriority w:val="99"/>
    <w:unhideWhenUsed/>
    <w:rsid w:val="00402FFE"/>
    <w:rPr>
      <w:color w:val="0563C1" w:themeColor="hyperlink"/>
      <w:u w:val="single"/>
    </w:rPr>
  </w:style>
  <w:style w:type="character" w:customStyle="1" w:styleId="1">
    <w:name w:val="Неразрешенное упоминание1"/>
    <w:basedOn w:val="a0"/>
    <w:uiPriority w:val="99"/>
    <w:semiHidden/>
    <w:unhideWhenUsed/>
    <w:rsid w:val="00AF561A"/>
    <w:rPr>
      <w:color w:val="605E5C"/>
      <w:shd w:val="clear" w:color="auto" w:fill="E1DFDD"/>
    </w:rPr>
  </w:style>
  <w:style w:type="paragraph" w:styleId="ad">
    <w:name w:val="Balloon Text"/>
    <w:basedOn w:val="a"/>
    <w:link w:val="ae"/>
    <w:uiPriority w:val="99"/>
    <w:semiHidden/>
    <w:unhideWhenUsed/>
    <w:rsid w:val="00426A71"/>
    <w:rPr>
      <w:rFonts w:ascii="Segoe UI" w:hAnsi="Segoe UI" w:cs="Segoe UI"/>
      <w:sz w:val="18"/>
      <w:szCs w:val="18"/>
    </w:rPr>
  </w:style>
  <w:style w:type="character" w:customStyle="1" w:styleId="ae">
    <w:name w:val="Текст выноски Знак"/>
    <w:basedOn w:val="a0"/>
    <w:link w:val="ad"/>
    <w:uiPriority w:val="99"/>
    <w:semiHidden/>
    <w:rsid w:val="00426A7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1364">
      <w:bodyDiv w:val="1"/>
      <w:marLeft w:val="0"/>
      <w:marRight w:val="0"/>
      <w:marTop w:val="0"/>
      <w:marBottom w:val="0"/>
      <w:divBdr>
        <w:top w:val="none" w:sz="0" w:space="0" w:color="auto"/>
        <w:left w:val="none" w:sz="0" w:space="0" w:color="auto"/>
        <w:bottom w:val="none" w:sz="0" w:space="0" w:color="auto"/>
        <w:right w:val="none" w:sz="0" w:space="0" w:color="auto"/>
      </w:divBdr>
    </w:div>
    <w:div w:id="207381359">
      <w:bodyDiv w:val="1"/>
      <w:marLeft w:val="0"/>
      <w:marRight w:val="0"/>
      <w:marTop w:val="0"/>
      <w:marBottom w:val="0"/>
      <w:divBdr>
        <w:top w:val="none" w:sz="0" w:space="0" w:color="auto"/>
        <w:left w:val="none" w:sz="0" w:space="0" w:color="auto"/>
        <w:bottom w:val="none" w:sz="0" w:space="0" w:color="auto"/>
        <w:right w:val="none" w:sz="0" w:space="0" w:color="auto"/>
      </w:divBdr>
    </w:div>
    <w:div w:id="272901012">
      <w:bodyDiv w:val="1"/>
      <w:marLeft w:val="0"/>
      <w:marRight w:val="0"/>
      <w:marTop w:val="0"/>
      <w:marBottom w:val="0"/>
      <w:divBdr>
        <w:top w:val="none" w:sz="0" w:space="0" w:color="auto"/>
        <w:left w:val="none" w:sz="0" w:space="0" w:color="auto"/>
        <w:bottom w:val="none" w:sz="0" w:space="0" w:color="auto"/>
        <w:right w:val="none" w:sz="0" w:space="0" w:color="auto"/>
      </w:divBdr>
    </w:div>
    <w:div w:id="396628207">
      <w:bodyDiv w:val="1"/>
      <w:marLeft w:val="0"/>
      <w:marRight w:val="0"/>
      <w:marTop w:val="0"/>
      <w:marBottom w:val="0"/>
      <w:divBdr>
        <w:top w:val="none" w:sz="0" w:space="0" w:color="auto"/>
        <w:left w:val="none" w:sz="0" w:space="0" w:color="auto"/>
        <w:bottom w:val="none" w:sz="0" w:space="0" w:color="auto"/>
        <w:right w:val="none" w:sz="0" w:space="0" w:color="auto"/>
      </w:divBdr>
    </w:div>
    <w:div w:id="736366846">
      <w:bodyDiv w:val="1"/>
      <w:marLeft w:val="0"/>
      <w:marRight w:val="0"/>
      <w:marTop w:val="0"/>
      <w:marBottom w:val="0"/>
      <w:divBdr>
        <w:top w:val="none" w:sz="0" w:space="0" w:color="auto"/>
        <w:left w:val="none" w:sz="0" w:space="0" w:color="auto"/>
        <w:bottom w:val="none" w:sz="0" w:space="0" w:color="auto"/>
        <w:right w:val="none" w:sz="0" w:space="0" w:color="auto"/>
      </w:divBdr>
    </w:div>
    <w:div w:id="2122452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ru-trade24.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com.ru-trade24.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1255</Words>
  <Characters>7154</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Надежда Юрьевна</dc:creator>
  <cp:keywords/>
  <dc:description/>
  <cp:lastModifiedBy>NB-1042-user</cp:lastModifiedBy>
  <cp:revision>19</cp:revision>
  <cp:lastPrinted>2022-11-18T08:48:00Z</cp:lastPrinted>
  <dcterms:created xsi:type="dcterms:W3CDTF">2023-02-14T10:16:00Z</dcterms:created>
  <dcterms:modified xsi:type="dcterms:W3CDTF">2023-05-29T08:46:00Z</dcterms:modified>
</cp:coreProperties>
</file>